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A403A" w14:textId="77777777" w:rsidR="009E5A76" w:rsidRPr="00A10237" w:rsidRDefault="009E5A76" w:rsidP="009268B3">
      <w:pPr>
        <w:pStyle w:val="IFACListStyle1"/>
        <w:tabs>
          <w:tab w:val="clear" w:pos="547"/>
        </w:tabs>
        <w:spacing w:line="276" w:lineRule="auto"/>
        <w:rPr>
          <w:rStyle w:val="Teksttreci2"/>
          <w:rFonts w:eastAsia="Tahoma"/>
          <w:b/>
          <w:bCs/>
          <w:sz w:val="22"/>
          <w:szCs w:val="22"/>
        </w:rPr>
      </w:pPr>
    </w:p>
    <w:p w14:paraId="2603521B" w14:textId="170221AD" w:rsidR="009E5A76" w:rsidRPr="00A10237" w:rsidRDefault="009E5A76" w:rsidP="009268B3">
      <w:pPr>
        <w:pStyle w:val="IFACListStyle1"/>
        <w:tabs>
          <w:tab w:val="clear" w:pos="547"/>
        </w:tabs>
        <w:spacing w:line="276" w:lineRule="auto"/>
        <w:rPr>
          <w:rStyle w:val="Teksttreci2"/>
          <w:rFonts w:eastAsia="Tahoma"/>
          <w:bCs/>
          <w:sz w:val="22"/>
          <w:szCs w:val="22"/>
        </w:rPr>
      </w:pPr>
    </w:p>
    <w:p w14:paraId="27E4D576" w14:textId="7B9BC892" w:rsidR="00487258" w:rsidRPr="00487258" w:rsidRDefault="00487258" w:rsidP="00487258">
      <w:pPr>
        <w:spacing w:after="120" w:line="276" w:lineRule="auto"/>
        <w:ind w:right="68"/>
        <w:jc w:val="center"/>
        <w:rPr>
          <w:rFonts w:ascii="Times New Roman" w:eastAsia="Calibri" w:hAnsi="Times New Roman" w:cs="Times New Roman"/>
          <w:b/>
          <w:i/>
          <w:iCs/>
          <w:lang w:val="pl-PL"/>
        </w:rPr>
      </w:pPr>
      <w:bookmarkStart w:id="0" w:name="_Hlk130982150"/>
      <w:r w:rsidRPr="00487258">
        <w:rPr>
          <w:rFonts w:ascii="Times New Roman" w:eastAsia="Calibri" w:hAnsi="Times New Roman" w:cs="Times New Roman"/>
          <w:b/>
          <w:i/>
          <w:iCs/>
          <w:lang w:val="pl-PL"/>
        </w:rPr>
        <w:t>Przykład ilustrujący</w:t>
      </w:r>
      <w:r w:rsidR="00665F45">
        <w:rPr>
          <w:rFonts w:ascii="Times New Roman" w:eastAsia="Calibri" w:hAnsi="Times New Roman" w:cs="Times New Roman"/>
          <w:b/>
          <w:i/>
          <w:iCs/>
          <w:lang w:val="pl-PL"/>
        </w:rPr>
        <w:t xml:space="preserve"> – Raport 2</w:t>
      </w:r>
    </w:p>
    <w:p w14:paraId="30967382" w14:textId="06B2E854" w:rsidR="009268B3" w:rsidRDefault="00487258" w:rsidP="009268B3">
      <w:pPr>
        <w:pStyle w:val="IFACListStyle1"/>
        <w:tabs>
          <w:tab w:val="clear" w:pos="547"/>
        </w:tabs>
        <w:spacing w:line="276" w:lineRule="auto"/>
        <w:jc w:val="center"/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</w:pPr>
      <w:r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R</w:t>
      </w:r>
      <w:r w:rsidR="001E37E6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aport </w:t>
      </w:r>
      <w:r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niezależnego </w:t>
      </w:r>
      <w:r w:rsidR="001E37E6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biegłego rewidenta z wykonania usługi atestacyjnej związanej</w:t>
      </w:r>
      <w:r w:rsidR="006F622E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 </w:t>
      </w:r>
      <w:r w:rsidR="001E37E6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z rządowym programem pomocy dla </w:t>
      </w:r>
      <w:r w:rsidR="00665F45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przemysłu</w:t>
      </w:r>
      <w:r w:rsidR="00665F45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 energochłonn</w:t>
      </w:r>
      <w:r w:rsidR="00665F45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ego</w:t>
      </w:r>
      <w:r w:rsidR="00665F45" w:rsidRPr="00A10237" w:rsidDel="00665F45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 </w:t>
      </w:r>
      <w:bookmarkEnd w:id="0"/>
    </w:p>
    <w:p w14:paraId="5C117716" w14:textId="77777777" w:rsidR="00463BA8" w:rsidRDefault="00665F45" w:rsidP="00665F45">
      <w:pPr>
        <w:pStyle w:val="IFACListStyle1"/>
        <w:tabs>
          <w:tab w:val="clear" w:pos="547"/>
        </w:tabs>
        <w:spacing w:before="0" w:line="276" w:lineRule="auto"/>
        <w:jc w:val="center"/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</w:pPr>
      <w:r w:rsidRPr="00665F45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w zakresie oceny spełnienia warunku </w:t>
      </w:r>
    </w:p>
    <w:p w14:paraId="18F816C1" w14:textId="0FEEED47" w:rsidR="00665F45" w:rsidRPr="00A10237" w:rsidRDefault="00665F45" w:rsidP="008722EA">
      <w:pPr>
        <w:pStyle w:val="IFACListStyle1"/>
        <w:tabs>
          <w:tab w:val="clear" w:pos="547"/>
        </w:tabs>
        <w:spacing w:before="0" w:line="276" w:lineRule="auto"/>
        <w:jc w:val="center"/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</w:pPr>
      <w:r w:rsidRPr="00665F45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dotyczącego osiągnięcia co najmniej 50% przychodu </w:t>
      </w:r>
    </w:p>
    <w:p w14:paraId="2946BE87" w14:textId="77777777" w:rsidR="00ED2D6B" w:rsidRPr="00487258" w:rsidRDefault="00ED2D6B" w:rsidP="00ED2D6B">
      <w:pPr>
        <w:spacing w:after="120" w:line="240" w:lineRule="auto"/>
        <w:contextualSpacing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  <w:lang w:val="pl-PL"/>
        </w:rPr>
      </w:pPr>
    </w:p>
    <w:p w14:paraId="21B5C43F" w14:textId="54FA817F" w:rsidR="00ED2D6B" w:rsidRPr="00ED2D6B" w:rsidRDefault="00ED2D6B" w:rsidP="00ED2D6B">
      <w:pPr>
        <w:spacing w:after="12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</w:rPr>
      </w:pP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</w:rPr>
        <w:t>Komentarz:</w:t>
      </w:r>
    </w:p>
    <w:p w14:paraId="55367549" w14:textId="24126178" w:rsidR="00ED2D6B" w:rsidRPr="00ED2D6B" w:rsidRDefault="00ED2D6B" w:rsidP="00ED2D6B">
      <w:pPr>
        <w:numPr>
          <w:ilvl w:val="0"/>
          <w:numId w:val="20"/>
        </w:numPr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lang w:val="pl-PL"/>
        </w:rPr>
      </w:pP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lang w:val="pl-PL"/>
        </w:rPr>
        <w:t>Biegli rewidenci stosując przykład powinni go dostosować do okoliczności danego zlecenia;</w:t>
      </w:r>
    </w:p>
    <w:p w14:paraId="253E478A" w14:textId="1EFB26F6" w:rsidR="00ED2D6B" w:rsidRPr="00ED2D6B" w:rsidRDefault="00ED2D6B" w:rsidP="00ED2D6B">
      <w:pPr>
        <w:numPr>
          <w:ilvl w:val="0"/>
          <w:numId w:val="20"/>
        </w:numPr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highlight w:val="lightGray"/>
          <w:lang w:val="pl-PL"/>
        </w:rPr>
      </w:pP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highlight w:val="lightGray"/>
          <w:lang w:val="pl-PL"/>
        </w:rPr>
        <w:t>Na szarym tle przedstawione są zapisy (informacje), o ile mają one zastosowanie w okolicznościach danego zlecenia.</w:t>
      </w:r>
    </w:p>
    <w:p w14:paraId="55A682BF" w14:textId="6EE91316" w:rsidR="006F622E" w:rsidRDefault="006F622E" w:rsidP="009268B3">
      <w:pPr>
        <w:pStyle w:val="IFACListStyle1"/>
        <w:tabs>
          <w:tab w:val="clear" w:pos="547"/>
        </w:tabs>
        <w:spacing w:line="276" w:lineRule="auto"/>
        <w:jc w:val="center"/>
        <w:rPr>
          <w:rStyle w:val="Teksttreci2"/>
          <w:rFonts w:eastAsia="Tahoma"/>
          <w:b/>
          <w:bCs/>
          <w:sz w:val="22"/>
          <w:szCs w:val="22"/>
        </w:rPr>
      </w:pPr>
    </w:p>
    <w:p w14:paraId="7E8E25C7" w14:textId="77777777" w:rsidR="007E78C1" w:rsidRDefault="007E78C1" w:rsidP="009268B3">
      <w:pPr>
        <w:pStyle w:val="IFACListStyle1"/>
        <w:tabs>
          <w:tab w:val="clear" w:pos="547"/>
        </w:tabs>
        <w:spacing w:line="276" w:lineRule="auto"/>
        <w:jc w:val="center"/>
        <w:rPr>
          <w:rStyle w:val="Teksttreci2"/>
          <w:rFonts w:eastAsia="Tahoma"/>
          <w:b/>
          <w:bCs/>
          <w:sz w:val="22"/>
          <w:szCs w:val="22"/>
        </w:rPr>
      </w:pPr>
    </w:p>
    <w:p w14:paraId="1C6C0EA9" w14:textId="05321EB0" w:rsidR="007E78C1" w:rsidRPr="007E78C1" w:rsidRDefault="007E78C1" w:rsidP="007E78C1">
      <w:pPr>
        <w:spacing w:after="120" w:line="276" w:lineRule="auto"/>
        <w:ind w:left="17" w:right="68"/>
        <w:rPr>
          <w:rFonts w:ascii="Times New Roman" w:eastAsia="Calibri" w:hAnsi="Times New Roman" w:cs="Times New Roman"/>
          <w:i/>
          <w:iCs/>
          <w:lang w:val="pl-PL"/>
        </w:rPr>
      </w:pPr>
      <w:r w:rsidRPr="007E78C1">
        <w:rPr>
          <w:rFonts w:ascii="Times New Roman" w:eastAsia="Calibri" w:hAnsi="Times New Roman" w:cs="Times New Roman"/>
          <w:b/>
          <w:bCs/>
          <w:lang w:val="pl-PL"/>
        </w:rPr>
        <w:t>Dla ……………</w:t>
      </w:r>
      <w:r w:rsidRPr="007E78C1">
        <w:rPr>
          <w:rFonts w:ascii="Times New Roman" w:eastAsia="Calibri" w:hAnsi="Times New Roman" w:cs="Times New Roman"/>
          <w:b/>
          <w:bCs/>
          <w:i/>
          <w:iCs/>
          <w:lang w:val="pl-PL"/>
        </w:rPr>
        <w:t xml:space="preserve"> 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 xml:space="preserve">[nazwa </w:t>
      </w:r>
      <w:r w:rsidR="00CF2414">
        <w:rPr>
          <w:rFonts w:ascii="Times New Roman" w:eastAsia="Calibri" w:hAnsi="Times New Roman" w:cs="Times New Roman"/>
          <w:i/>
          <w:iCs/>
          <w:lang w:val="pl-PL"/>
        </w:rPr>
        <w:t>jednostki/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spółki]</w:t>
      </w:r>
    </w:p>
    <w:p w14:paraId="375A4093" w14:textId="77777777" w:rsidR="007E78C1" w:rsidRPr="00A10237" w:rsidRDefault="007E78C1" w:rsidP="009268B3">
      <w:pPr>
        <w:pStyle w:val="IFACListStyle1"/>
        <w:tabs>
          <w:tab w:val="clear" w:pos="547"/>
        </w:tabs>
        <w:spacing w:line="276" w:lineRule="auto"/>
        <w:jc w:val="center"/>
        <w:rPr>
          <w:rStyle w:val="Teksttreci2"/>
          <w:rFonts w:eastAsia="Tahoma"/>
          <w:b/>
          <w:bCs/>
          <w:sz w:val="22"/>
          <w:szCs w:val="22"/>
        </w:rPr>
      </w:pPr>
    </w:p>
    <w:p w14:paraId="31B3FB15" w14:textId="77777777" w:rsidR="001E37E6" w:rsidRPr="00A10237" w:rsidRDefault="001E37E6" w:rsidP="001E37E6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Zakres usługi</w:t>
      </w:r>
    </w:p>
    <w:p w14:paraId="74B5C997" w14:textId="51276A4F" w:rsidR="00DC22AE" w:rsidRPr="00A10237" w:rsidRDefault="001E37E6" w:rsidP="00487258">
      <w:pPr>
        <w:pStyle w:val="IFACListStyle1"/>
        <w:tabs>
          <w:tab w:val="left" w:pos="284"/>
        </w:tabs>
        <w:spacing w:line="276" w:lineRule="auto"/>
        <w:rPr>
          <w:rStyle w:val="Teksttreci2"/>
          <w:color w:val="auto"/>
          <w:sz w:val="22"/>
          <w:szCs w:val="22"/>
          <w:lang w:eastAsia="en-US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Na zlecenie </w:t>
      </w:r>
      <w:r w:rsidR="00A10237" w:rsidRPr="00A10237">
        <w:rPr>
          <w:rFonts w:ascii="Times New Roman" w:hAnsi="Times New Roman"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487258">
        <w:rPr>
          <w:rFonts w:ascii="Times New Roman" w:hAnsi="Times New Roman"/>
          <w:sz w:val="22"/>
          <w:szCs w:val="22"/>
          <w:lang w:val="pl-PL" w:bidi="pl-PL"/>
        </w:rPr>
        <w:t xml:space="preserve">jednostki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[pełna nazwa spółki] („Jednostka”</w:t>
      </w:r>
      <w:r w:rsidR="000771C2">
        <w:rPr>
          <w:rFonts w:ascii="Times New Roman" w:hAnsi="Times New Roman"/>
          <w:sz w:val="22"/>
          <w:szCs w:val="22"/>
          <w:lang w:val="pl-PL" w:bidi="pl-PL"/>
        </w:rPr>
        <w:t>, „Beneficjent”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)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przeprowadziliśmy usługę atestacyjną o racjonalnej pewności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której przedmiotem była </w:t>
      </w:r>
      <w:proofErr w:type="gramStart"/>
      <w:r w:rsidRPr="00A10237">
        <w:rPr>
          <w:rFonts w:ascii="Times New Roman" w:hAnsi="Times New Roman"/>
          <w:sz w:val="22"/>
          <w:szCs w:val="22"/>
          <w:lang w:val="pl-PL" w:bidi="pl-PL"/>
        </w:rPr>
        <w:t>ocena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proofErr w:type="gramEnd"/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bookmarkStart w:id="1" w:name="_Hlk129620131"/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czy </w:t>
      </w:r>
      <w:r w:rsidR="005F1FC0">
        <w:rPr>
          <w:rFonts w:ascii="Times New Roman" w:hAnsi="Times New Roman"/>
          <w:sz w:val="22"/>
          <w:szCs w:val="22"/>
          <w:lang w:val="pl-PL" w:bidi="pl-PL"/>
        </w:rPr>
        <w:t>i</w:t>
      </w:r>
      <w:r w:rsidR="007102BE">
        <w:rPr>
          <w:rFonts w:ascii="Times New Roman" w:hAnsi="Times New Roman"/>
          <w:sz w:val="22"/>
          <w:szCs w:val="22"/>
          <w:lang w:val="pl-PL" w:bidi="pl-PL"/>
        </w:rPr>
        <w:t xml:space="preserve">nformacja Jednostki o osiągnięciu </w:t>
      </w:r>
      <w:r w:rsidR="007102BE" w:rsidRPr="00B87CA3">
        <w:rPr>
          <w:rFonts w:ascii="Times New Roman" w:hAnsi="Times New Roman"/>
          <w:sz w:val="22"/>
          <w:szCs w:val="22"/>
          <w:lang w:val="pl-PL" w:bidi="pl-PL"/>
        </w:rPr>
        <w:t xml:space="preserve">w ostatnim zamkniętym roku obrotowym łącznie co najmniej 50% przychodu w jednej lub łącznie kilku podklasach PKD lub kodach PRODCOM, znajdujących się na listach w części XVI </w:t>
      </w:r>
      <w:r w:rsidR="006D76E7">
        <w:rPr>
          <w:rFonts w:ascii="Times New Roman" w:hAnsi="Times New Roman"/>
          <w:sz w:val="22"/>
          <w:szCs w:val="22"/>
          <w:lang w:val="pl-PL" w:bidi="pl-PL"/>
        </w:rPr>
        <w:t>p</w:t>
      </w:r>
      <w:r w:rsidR="007102BE" w:rsidRPr="00B87CA3">
        <w:rPr>
          <w:rFonts w:ascii="Times New Roman" w:hAnsi="Times New Roman"/>
          <w:sz w:val="22"/>
          <w:szCs w:val="22"/>
          <w:lang w:val="pl-PL" w:bidi="pl-PL"/>
        </w:rPr>
        <w:t>rogramu</w:t>
      </w:r>
      <w:r w:rsidR="006D76E7">
        <w:rPr>
          <w:rFonts w:ascii="Times New Roman" w:hAnsi="Times New Roman"/>
          <w:sz w:val="22"/>
          <w:szCs w:val="22"/>
          <w:lang w:val="pl-PL" w:bidi="pl-PL"/>
        </w:rPr>
        <w:t xml:space="preserve"> rządowego </w:t>
      </w:r>
      <w:r w:rsidR="006D76E7" w:rsidRPr="00475B69">
        <w:rPr>
          <w:rFonts w:ascii="Times New Roman" w:hAnsi="Times New Roman"/>
          <w:sz w:val="22"/>
          <w:szCs w:val="22"/>
          <w:lang w:val="pl-PL" w:bidi="pl-PL"/>
        </w:rPr>
        <w:t>pod nazwą „Pomoc dla przemysłu energochłonnego związana z cenami gazu ziemnego i energii elektrycznej w 2023 r.”</w:t>
      </w:r>
      <w:r w:rsidR="006D76E7" w:rsidRPr="001D28C5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6D76E7" w:rsidRPr="00A10237">
        <w:rPr>
          <w:rFonts w:ascii="Times New Roman" w:hAnsi="Times New Roman"/>
          <w:sz w:val="22"/>
          <w:szCs w:val="22"/>
          <w:lang w:val="pl-PL" w:bidi="pl-PL"/>
        </w:rPr>
        <w:t>(„</w:t>
      </w:r>
      <w:r w:rsidR="006D76E7">
        <w:rPr>
          <w:rFonts w:ascii="Times New Roman" w:hAnsi="Times New Roman"/>
          <w:sz w:val="22"/>
          <w:szCs w:val="22"/>
          <w:lang w:val="pl-PL" w:bidi="pl-PL"/>
        </w:rPr>
        <w:t>Program</w:t>
      </w:r>
      <w:r w:rsidR="006D76E7" w:rsidRPr="00A10237">
        <w:rPr>
          <w:rFonts w:ascii="Times New Roman" w:hAnsi="Times New Roman"/>
          <w:sz w:val="22"/>
          <w:szCs w:val="22"/>
          <w:lang w:val="pl-PL" w:bidi="pl-PL"/>
        </w:rPr>
        <w:t>”)</w:t>
      </w:r>
      <w:r w:rsidR="006D76E7">
        <w:rPr>
          <w:rFonts w:ascii="Times New Roman" w:hAnsi="Times New Roman"/>
          <w:sz w:val="22"/>
          <w:szCs w:val="22"/>
          <w:lang w:val="pl-PL" w:bidi="pl-PL"/>
        </w:rPr>
        <w:t xml:space="preserve">, przyjętego </w:t>
      </w:r>
      <w:r w:rsidR="00775604">
        <w:rPr>
          <w:rFonts w:ascii="Times New Roman" w:hAnsi="Times New Roman"/>
          <w:sz w:val="22"/>
          <w:szCs w:val="22"/>
          <w:lang w:val="pl-PL" w:bidi="pl-PL"/>
        </w:rPr>
        <w:t>u</w:t>
      </w:r>
      <w:r w:rsidR="006D76E7">
        <w:rPr>
          <w:rFonts w:ascii="Times New Roman" w:hAnsi="Times New Roman"/>
          <w:sz w:val="22"/>
          <w:szCs w:val="22"/>
          <w:lang w:val="pl-PL" w:bidi="pl-PL"/>
        </w:rPr>
        <w:t xml:space="preserve">chwałą </w:t>
      </w:r>
      <w:r w:rsidR="006D76E7" w:rsidRPr="00A10237">
        <w:rPr>
          <w:rFonts w:ascii="Times New Roman" w:hAnsi="Times New Roman"/>
          <w:sz w:val="22"/>
          <w:szCs w:val="22"/>
          <w:lang w:val="pl-PL" w:bidi="pl-PL"/>
        </w:rPr>
        <w:t>nr</w:t>
      </w:r>
      <w:r w:rsidR="00775604">
        <w:rPr>
          <w:rFonts w:ascii="Times New Roman" w:hAnsi="Times New Roman"/>
          <w:sz w:val="22"/>
          <w:szCs w:val="22"/>
          <w:lang w:val="pl-PL" w:bidi="pl-PL"/>
        </w:rPr>
        <w:t> </w:t>
      </w:r>
      <w:r w:rsidR="006D76E7" w:rsidRPr="004004D4">
        <w:rPr>
          <w:rFonts w:ascii="Times New Roman" w:hAnsi="Times New Roman"/>
          <w:sz w:val="22"/>
          <w:szCs w:val="22"/>
          <w:lang w:val="pl-PL" w:bidi="pl-PL"/>
        </w:rPr>
        <w:t>141/2023</w:t>
      </w:r>
      <w:r w:rsidR="006D76E7" w:rsidRPr="004004D4" w:rsidDel="004004D4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6D76E7" w:rsidRPr="00A10237">
        <w:rPr>
          <w:rFonts w:ascii="Times New Roman" w:hAnsi="Times New Roman"/>
          <w:sz w:val="22"/>
          <w:szCs w:val="22"/>
          <w:lang w:val="pl-PL" w:bidi="pl-PL"/>
        </w:rPr>
        <w:t xml:space="preserve">Rady Ministrów z dnia </w:t>
      </w:r>
      <w:r w:rsidR="006D76E7">
        <w:rPr>
          <w:rFonts w:ascii="Times New Roman" w:hAnsi="Times New Roman"/>
          <w:sz w:val="22"/>
          <w:szCs w:val="22"/>
          <w:lang w:val="pl-PL" w:bidi="pl-PL"/>
        </w:rPr>
        <w:t>8</w:t>
      </w:r>
      <w:r w:rsidR="006D76E7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6D76E7">
        <w:rPr>
          <w:rFonts w:ascii="Times New Roman" w:hAnsi="Times New Roman"/>
          <w:sz w:val="22"/>
          <w:szCs w:val="22"/>
          <w:lang w:val="pl-PL" w:bidi="pl-PL"/>
        </w:rPr>
        <w:t>sierpnia</w:t>
      </w:r>
      <w:r w:rsidR="006D76E7" w:rsidRPr="00A10237">
        <w:rPr>
          <w:rFonts w:ascii="Times New Roman" w:hAnsi="Times New Roman"/>
          <w:sz w:val="22"/>
          <w:szCs w:val="22"/>
          <w:lang w:val="pl-PL" w:bidi="pl-PL"/>
        </w:rPr>
        <w:t xml:space="preserve"> 2023 r.</w:t>
      </w:r>
      <w:r w:rsidR="00B4235B">
        <w:rPr>
          <w:rFonts w:ascii="Times New Roman" w:hAnsi="Times New Roman"/>
          <w:sz w:val="22"/>
          <w:szCs w:val="22"/>
          <w:lang w:val="pl-PL" w:bidi="pl-PL"/>
        </w:rPr>
        <w:t xml:space="preserve"> ze zmianami wynikającymi z </w:t>
      </w:r>
      <w:r w:rsidR="00775604">
        <w:rPr>
          <w:rFonts w:ascii="Times New Roman" w:hAnsi="Times New Roman"/>
          <w:sz w:val="22"/>
          <w:szCs w:val="22"/>
          <w:lang w:val="pl-PL" w:bidi="pl-PL"/>
        </w:rPr>
        <w:t>uchwał</w:t>
      </w:r>
      <w:r w:rsidR="00B4235B">
        <w:rPr>
          <w:rFonts w:ascii="Times New Roman" w:hAnsi="Times New Roman"/>
          <w:sz w:val="22"/>
          <w:szCs w:val="22"/>
          <w:lang w:val="pl-PL" w:bidi="pl-PL"/>
        </w:rPr>
        <w:t>y</w:t>
      </w:r>
      <w:r w:rsidR="00775604" w:rsidRPr="008F2A9F">
        <w:rPr>
          <w:rFonts w:ascii="Times New Roman" w:hAnsi="Times New Roman"/>
          <w:sz w:val="22"/>
          <w:szCs w:val="22"/>
          <w:lang w:val="pl-PL" w:bidi="pl-PL"/>
        </w:rPr>
        <w:t xml:space="preserve"> nr</w:t>
      </w:r>
      <w:r w:rsidR="00B4235B">
        <w:rPr>
          <w:rFonts w:ascii="Times New Roman" w:hAnsi="Times New Roman"/>
          <w:sz w:val="22"/>
          <w:szCs w:val="22"/>
          <w:lang w:val="pl-PL" w:bidi="pl-PL"/>
        </w:rPr>
        <w:t> </w:t>
      </w:r>
      <w:r w:rsidR="00775604" w:rsidRPr="008F2A9F">
        <w:rPr>
          <w:rFonts w:ascii="Times New Roman" w:hAnsi="Times New Roman"/>
          <w:sz w:val="22"/>
          <w:szCs w:val="22"/>
          <w:lang w:val="pl-PL" w:bidi="pl-PL"/>
        </w:rPr>
        <w:t>190/2023 Rady Ministrów z dnia 13 października 2023 r.</w:t>
      </w:r>
      <w:r w:rsidR="00775604">
        <w:rPr>
          <w:rFonts w:ascii="Times New Roman" w:hAnsi="Times New Roman"/>
          <w:sz w:val="22"/>
          <w:szCs w:val="22"/>
          <w:lang w:val="pl-PL" w:bidi="pl-PL"/>
        </w:rPr>
        <w:t>,</w:t>
      </w:r>
      <w:r w:rsidR="007102BE">
        <w:rPr>
          <w:rFonts w:ascii="Times New Roman" w:hAnsi="Times New Roman"/>
          <w:sz w:val="22"/>
          <w:szCs w:val="22"/>
          <w:lang w:val="pl-PL" w:bidi="pl-PL"/>
        </w:rPr>
        <w:t xml:space="preserve"> („Informacja Beneficjenta”)</w:t>
      </w:r>
      <w:r w:rsidR="0018236E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bookmarkEnd w:id="1"/>
      <w:r w:rsidRPr="00A10237">
        <w:rPr>
          <w:rFonts w:ascii="Times New Roman" w:hAnsi="Times New Roman"/>
          <w:sz w:val="22"/>
          <w:szCs w:val="22"/>
          <w:lang w:val="pl-PL" w:bidi="pl-PL"/>
        </w:rPr>
        <w:t>został</w:t>
      </w:r>
      <w:r w:rsidR="00902F4D">
        <w:rPr>
          <w:rFonts w:ascii="Times New Roman" w:hAnsi="Times New Roman"/>
          <w:sz w:val="22"/>
          <w:szCs w:val="22"/>
          <w:lang w:val="pl-PL" w:bidi="pl-PL"/>
        </w:rPr>
        <w:t>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sporządzon</w:t>
      </w:r>
      <w:r w:rsidR="00902F4D">
        <w:rPr>
          <w:rFonts w:ascii="Times New Roman" w:hAnsi="Times New Roman"/>
          <w:sz w:val="22"/>
          <w:szCs w:val="22"/>
          <w:lang w:val="pl-PL" w:bidi="pl-PL"/>
        </w:rPr>
        <w:t>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zgodnie z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podstawą sporządzenia opisaną w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punkcie </w:t>
      </w:r>
      <w:r w:rsidRPr="008722EA">
        <w:rPr>
          <w:rFonts w:ascii="Times New Roman" w:hAnsi="Times New Roman"/>
          <w:sz w:val="22"/>
          <w:szCs w:val="22"/>
          <w:highlight w:val="lightGray"/>
          <w:lang w:val="pl-PL" w:bidi="pl-PL"/>
        </w:rPr>
        <w:t>XYZ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2526B6">
        <w:rPr>
          <w:rFonts w:ascii="Times New Roman" w:hAnsi="Times New Roman"/>
          <w:sz w:val="22"/>
          <w:szCs w:val="22"/>
          <w:lang w:val="pl-PL" w:bidi="pl-PL"/>
        </w:rPr>
        <w:t>I</w:t>
      </w:r>
      <w:r w:rsidR="007102BE">
        <w:rPr>
          <w:rFonts w:ascii="Times New Roman" w:hAnsi="Times New Roman"/>
          <w:sz w:val="22"/>
          <w:szCs w:val="22"/>
          <w:lang w:val="pl-PL" w:bidi="pl-PL"/>
        </w:rPr>
        <w:t xml:space="preserve">nformacji </w:t>
      </w:r>
      <w:r w:rsidR="007B5A97">
        <w:rPr>
          <w:rFonts w:ascii="Times New Roman" w:hAnsi="Times New Roman"/>
          <w:sz w:val="22"/>
          <w:szCs w:val="22"/>
          <w:lang w:val="pl-PL" w:bidi="pl-PL"/>
        </w:rPr>
        <w:t>Beneficjenta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(„Podstawa Sporządzenia”, </w:t>
      </w:r>
      <w:r w:rsidR="00C6645A">
        <w:rPr>
          <w:rFonts w:ascii="Times New Roman" w:hAnsi="Times New Roman"/>
          <w:sz w:val="22"/>
          <w:szCs w:val="22"/>
          <w:lang w:val="pl-PL" w:bidi="pl-PL"/>
        </w:rPr>
        <w:t>„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kryteria</w:t>
      </w:r>
      <w:r w:rsidR="00C6645A">
        <w:rPr>
          <w:rFonts w:ascii="Times New Roman" w:hAnsi="Times New Roman"/>
          <w:sz w:val="22"/>
          <w:szCs w:val="22"/>
          <w:lang w:val="pl-PL" w:bidi="pl-PL"/>
        </w:rPr>
        <w:t>”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). </w:t>
      </w:r>
      <w:r w:rsidR="007102BE">
        <w:rPr>
          <w:rFonts w:ascii="Times New Roman" w:hAnsi="Times New Roman"/>
          <w:sz w:val="22"/>
          <w:szCs w:val="22"/>
          <w:lang w:val="pl-PL" w:bidi="pl-PL"/>
        </w:rPr>
        <w:t xml:space="preserve">Informacja Beneficjenta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został</w:t>
      </w:r>
      <w:r w:rsidR="007102BE">
        <w:rPr>
          <w:rFonts w:ascii="Times New Roman" w:hAnsi="Times New Roman"/>
          <w:sz w:val="22"/>
          <w:szCs w:val="22"/>
          <w:lang w:val="pl-PL" w:bidi="pl-PL"/>
        </w:rPr>
        <w:t xml:space="preserve">a </w:t>
      </w:r>
      <w:r w:rsidR="00902F4D">
        <w:rPr>
          <w:rFonts w:ascii="Times New Roman" w:hAnsi="Times New Roman"/>
          <w:sz w:val="22"/>
          <w:szCs w:val="22"/>
          <w:lang w:val="pl-PL" w:bidi="pl-PL"/>
        </w:rPr>
        <w:t>przygotowana</w:t>
      </w:r>
      <w:r w:rsidR="007102BE">
        <w:rPr>
          <w:rFonts w:ascii="Times New Roman" w:hAnsi="Times New Roman"/>
          <w:sz w:val="22"/>
          <w:szCs w:val="22"/>
          <w:lang w:val="pl-PL" w:bidi="pl-PL"/>
        </w:rPr>
        <w:t xml:space="preserve"> przez kierownika Jednostki </w:t>
      </w:r>
      <w:r w:rsidR="007102BE" w:rsidRPr="00A10237">
        <w:rPr>
          <w:rFonts w:ascii="Times New Roman" w:hAnsi="Times New Roman"/>
          <w:sz w:val="22"/>
          <w:szCs w:val="22"/>
          <w:lang w:val="pl-PL" w:bidi="pl-PL"/>
        </w:rPr>
        <w:t xml:space="preserve">w celu </w:t>
      </w:r>
      <w:r w:rsidR="007102BE">
        <w:rPr>
          <w:rFonts w:ascii="Times New Roman" w:hAnsi="Times New Roman"/>
          <w:sz w:val="22"/>
          <w:szCs w:val="22"/>
          <w:lang w:val="pl-PL" w:bidi="pl-PL"/>
        </w:rPr>
        <w:t>ustalenia, czy</w:t>
      </w:r>
      <w:r w:rsidR="00775604">
        <w:rPr>
          <w:rFonts w:ascii="Times New Roman" w:hAnsi="Times New Roman"/>
          <w:sz w:val="22"/>
          <w:szCs w:val="22"/>
          <w:lang w:val="pl-PL" w:bidi="pl-PL"/>
        </w:rPr>
        <w:t> </w:t>
      </w:r>
      <w:r w:rsidR="007102BE">
        <w:rPr>
          <w:rFonts w:ascii="Times New Roman" w:hAnsi="Times New Roman"/>
          <w:sz w:val="22"/>
          <w:szCs w:val="22"/>
          <w:lang w:val="pl-PL" w:bidi="pl-PL"/>
        </w:rPr>
        <w:t xml:space="preserve">Jednostka </w:t>
      </w:r>
      <w:r w:rsidR="007102BE" w:rsidRPr="00A10237">
        <w:rPr>
          <w:rFonts w:ascii="Times New Roman" w:hAnsi="Times New Roman"/>
          <w:sz w:val="22"/>
          <w:szCs w:val="22"/>
          <w:lang w:val="pl-PL" w:bidi="pl-PL"/>
        </w:rPr>
        <w:t>spełnienia wymog</w:t>
      </w:r>
      <w:r w:rsidR="007102BE">
        <w:rPr>
          <w:rFonts w:ascii="Times New Roman" w:hAnsi="Times New Roman"/>
          <w:sz w:val="22"/>
          <w:szCs w:val="22"/>
          <w:lang w:val="pl-PL" w:bidi="pl-PL"/>
        </w:rPr>
        <w:t xml:space="preserve">i zawarte w </w:t>
      </w:r>
      <w:r w:rsidR="00902F4D">
        <w:rPr>
          <w:rFonts w:ascii="Times New Roman" w:hAnsi="Times New Roman"/>
          <w:sz w:val="22"/>
          <w:szCs w:val="22"/>
          <w:lang w:val="pl-PL" w:bidi="pl-PL"/>
        </w:rPr>
        <w:t>części</w:t>
      </w:r>
      <w:r w:rsidR="007102BE">
        <w:rPr>
          <w:rFonts w:ascii="Times New Roman" w:hAnsi="Times New Roman"/>
          <w:sz w:val="22"/>
          <w:szCs w:val="22"/>
          <w:lang w:val="pl-PL" w:bidi="pl-PL"/>
        </w:rPr>
        <w:t xml:space="preserve"> VIII </w:t>
      </w:r>
      <w:r w:rsidR="00902F4D">
        <w:rPr>
          <w:rFonts w:ascii="Times New Roman" w:hAnsi="Times New Roman"/>
          <w:sz w:val="22"/>
          <w:szCs w:val="22"/>
          <w:lang w:val="pl-PL" w:bidi="pl-PL"/>
        </w:rPr>
        <w:t xml:space="preserve">ustęp </w:t>
      </w:r>
      <w:r w:rsidR="007102BE">
        <w:rPr>
          <w:rFonts w:ascii="Times New Roman" w:hAnsi="Times New Roman"/>
          <w:sz w:val="22"/>
          <w:szCs w:val="22"/>
          <w:lang w:val="pl-PL" w:bidi="pl-PL"/>
        </w:rPr>
        <w:t xml:space="preserve">1 punkt 1) </w:t>
      </w:r>
      <w:r w:rsidR="006D76E7">
        <w:rPr>
          <w:rFonts w:ascii="Times New Roman" w:hAnsi="Times New Roman"/>
          <w:sz w:val="22"/>
          <w:szCs w:val="22"/>
          <w:lang w:val="pl-PL" w:bidi="pl-PL"/>
        </w:rPr>
        <w:t>P</w:t>
      </w:r>
      <w:r w:rsidR="007102BE" w:rsidRPr="00475B69">
        <w:rPr>
          <w:rFonts w:ascii="Times New Roman" w:hAnsi="Times New Roman"/>
          <w:sz w:val="22"/>
          <w:szCs w:val="22"/>
          <w:lang w:val="pl-PL" w:bidi="pl-PL"/>
        </w:rPr>
        <w:t>rogram</w:t>
      </w:r>
      <w:r w:rsidR="007102BE">
        <w:rPr>
          <w:rFonts w:ascii="Times New Roman" w:hAnsi="Times New Roman"/>
          <w:sz w:val="22"/>
          <w:szCs w:val="22"/>
          <w:lang w:val="pl-PL" w:bidi="pl-PL"/>
        </w:rPr>
        <w:t>u odnośnie</w:t>
      </w:r>
      <w:r w:rsidR="00045620">
        <w:rPr>
          <w:rFonts w:ascii="Times New Roman" w:hAnsi="Times New Roman"/>
          <w:sz w:val="22"/>
          <w:szCs w:val="22"/>
          <w:lang w:val="pl-PL" w:bidi="pl-PL"/>
        </w:rPr>
        <w:t xml:space="preserve"> do</w:t>
      </w:r>
      <w:r w:rsidR="00363655">
        <w:rPr>
          <w:rFonts w:ascii="Times New Roman" w:hAnsi="Times New Roman"/>
          <w:sz w:val="22"/>
          <w:szCs w:val="22"/>
          <w:lang w:val="pl-PL" w:bidi="pl-PL"/>
        </w:rPr>
        <w:t> </w:t>
      </w:r>
      <w:r w:rsidR="007102BE">
        <w:rPr>
          <w:rFonts w:ascii="Times New Roman" w:hAnsi="Times New Roman"/>
          <w:sz w:val="22"/>
          <w:szCs w:val="22"/>
          <w:lang w:val="pl-PL" w:bidi="pl-PL"/>
        </w:rPr>
        <w:t>ostatniego roku obrotowego</w:t>
      </w:r>
      <w:r w:rsidR="00045620">
        <w:rPr>
          <w:rFonts w:ascii="Times New Roman" w:hAnsi="Times New Roman"/>
          <w:sz w:val="22"/>
          <w:szCs w:val="22"/>
          <w:lang w:val="pl-PL" w:bidi="pl-PL"/>
        </w:rPr>
        <w:t xml:space="preserve"> zakończonego </w:t>
      </w:r>
      <w:r w:rsidR="007102BE">
        <w:rPr>
          <w:rFonts w:ascii="Times New Roman" w:hAnsi="Times New Roman"/>
          <w:sz w:val="22"/>
          <w:szCs w:val="22"/>
          <w:lang w:val="pl-PL" w:bidi="pl-PL"/>
        </w:rPr>
        <w:t xml:space="preserve">dnia </w:t>
      </w:r>
      <w:r w:rsidR="007102BE" w:rsidRPr="008722EA">
        <w:rPr>
          <w:rFonts w:ascii="Times New Roman" w:hAnsi="Times New Roman"/>
          <w:sz w:val="22"/>
          <w:szCs w:val="22"/>
          <w:highlight w:val="lightGray"/>
          <w:lang w:val="pl-PL" w:bidi="pl-PL"/>
        </w:rPr>
        <w:t>[data bilansowa]</w:t>
      </w:r>
      <w:r w:rsidR="00045620">
        <w:rPr>
          <w:rFonts w:ascii="Times New Roman" w:hAnsi="Times New Roman"/>
          <w:sz w:val="22"/>
          <w:szCs w:val="22"/>
          <w:lang w:val="pl-PL" w:bidi="pl-PL"/>
        </w:rPr>
        <w:t>,</w:t>
      </w:r>
      <w:r w:rsidR="007102BE">
        <w:rPr>
          <w:rFonts w:ascii="Times New Roman" w:hAnsi="Times New Roman"/>
          <w:sz w:val="22"/>
          <w:szCs w:val="22"/>
          <w:lang w:val="pl-PL" w:bidi="pl-PL"/>
        </w:rPr>
        <w:t xml:space="preserve"> w</w:t>
      </w:r>
      <w:r w:rsidR="00CF6EAB">
        <w:rPr>
          <w:rFonts w:ascii="Times New Roman" w:hAnsi="Times New Roman"/>
          <w:sz w:val="22"/>
          <w:szCs w:val="22"/>
          <w:lang w:val="pl-PL" w:bidi="pl-PL"/>
        </w:rPr>
        <w:t> </w:t>
      </w:r>
      <w:r w:rsidR="007102BE">
        <w:rPr>
          <w:rFonts w:ascii="Times New Roman" w:hAnsi="Times New Roman"/>
          <w:sz w:val="22"/>
          <w:szCs w:val="22"/>
          <w:lang w:val="pl-PL" w:bidi="pl-PL"/>
        </w:rPr>
        <w:t xml:space="preserve">związku z oświadczeniami składanymi we wniosku </w:t>
      </w:r>
      <w:r w:rsidR="00D56E31">
        <w:rPr>
          <w:rFonts w:ascii="Times New Roman" w:hAnsi="Times New Roman"/>
          <w:sz w:val="22"/>
          <w:szCs w:val="22"/>
          <w:lang w:val="pl-PL" w:bidi="pl-PL"/>
        </w:rPr>
        <w:t xml:space="preserve">Jednostki </w:t>
      </w:r>
      <w:r w:rsidR="007102BE">
        <w:rPr>
          <w:rFonts w:ascii="Times New Roman" w:hAnsi="Times New Roman"/>
          <w:sz w:val="22"/>
          <w:szCs w:val="22"/>
          <w:lang w:val="pl-PL" w:bidi="pl-PL"/>
        </w:rPr>
        <w:t>o pomoc zwiększoną</w:t>
      </w:r>
      <w:r w:rsidR="0018236E">
        <w:rPr>
          <w:rFonts w:ascii="Times New Roman" w:hAnsi="Times New Roman"/>
          <w:sz w:val="22"/>
          <w:szCs w:val="22"/>
          <w:lang w:val="pl-PL" w:bidi="pl-PL"/>
        </w:rPr>
        <w:t xml:space="preserve"> za okres od</w:t>
      </w:r>
      <w:r w:rsidR="00CF6EAB">
        <w:rPr>
          <w:rFonts w:ascii="Times New Roman" w:hAnsi="Times New Roman"/>
          <w:sz w:val="22"/>
          <w:szCs w:val="22"/>
          <w:lang w:val="pl-PL" w:bidi="pl-PL"/>
        </w:rPr>
        <w:t> </w:t>
      </w:r>
      <w:r w:rsidR="0018236E">
        <w:rPr>
          <w:rFonts w:ascii="Times New Roman" w:hAnsi="Times New Roman"/>
          <w:sz w:val="22"/>
          <w:szCs w:val="22"/>
          <w:lang w:val="pl-PL" w:bidi="pl-PL"/>
        </w:rPr>
        <w:t>1</w:t>
      </w:r>
      <w:r w:rsidR="00CF6EAB">
        <w:rPr>
          <w:rFonts w:ascii="Times New Roman" w:hAnsi="Times New Roman"/>
          <w:sz w:val="22"/>
          <w:szCs w:val="22"/>
          <w:lang w:val="pl-PL" w:bidi="pl-PL"/>
        </w:rPr>
        <w:t> </w:t>
      </w:r>
      <w:r w:rsidR="0018236E">
        <w:rPr>
          <w:rFonts w:ascii="Times New Roman" w:hAnsi="Times New Roman"/>
          <w:sz w:val="22"/>
          <w:szCs w:val="22"/>
          <w:lang w:val="pl-PL" w:bidi="pl-PL"/>
        </w:rPr>
        <w:t xml:space="preserve">stycznia do 31 grudnia 2023 roku. </w:t>
      </w:r>
    </w:p>
    <w:p w14:paraId="3DB8214C" w14:textId="77777777" w:rsidR="006F622E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/>
          <w:sz w:val="22"/>
          <w:szCs w:val="22"/>
          <w:lang w:val="pl-PL" w:bidi="pl-PL"/>
        </w:rPr>
      </w:pPr>
    </w:p>
    <w:p w14:paraId="2E98EFB0" w14:textId="17929337" w:rsidR="001E37E6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Odpowiedzialność </w:t>
      </w:r>
      <w:r w:rsidR="00A10237"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 Jednostki</w:t>
      </w:r>
    </w:p>
    <w:p w14:paraId="7A89CFD2" w14:textId="297CFAF0" w:rsidR="006F622E" w:rsidRPr="00A10237" w:rsidRDefault="00A10237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>Kierownik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 xml:space="preserve"> Jednostki jest odpowiedzialny za sporządzenie </w:t>
      </w:r>
      <w:r w:rsidR="007102BE">
        <w:rPr>
          <w:rFonts w:ascii="Times New Roman" w:hAnsi="Times New Roman"/>
          <w:sz w:val="22"/>
          <w:szCs w:val="22"/>
          <w:lang w:val="pl-PL" w:bidi="pl-PL"/>
        </w:rPr>
        <w:t xml:space="preserve">Informacji Beneficjenta 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zgodnie z Podstawą Sporządzenia oraz za zgodność Podstawy Sporządzenia z obowiązującymi przepisami prawa</w:t>
      </w:r>
      <w:r w:rsidR="00CE560A">
        <w:rPr>
          <w:rFonts w:ascii="Times New Roman" w:hAnsi="Times New Roman"/>
          <w:sz w:val="22"/>
          <w:szCs w:val="22"/>
          <w:lang w:val="pl-PL" w:bidi="pl-PL"/>
        </w:rPr>
        <w:t xml:space="preserve"> oraz Program</w:t>
      </w:r>
      <w:r w:rsidR="006D76E7">
        <w:rPr>
          <w:rFonts w:ascii="Times New Roman" w:hAnsi="Times New Roman"/>
          <w:sz w:val="22"/>
          <w:szCs w:val="22"/>
          <w:lang w:val="pl-PL" w:bidi="pl-PL"/>
        </w:rPr>
        <w:t>em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 xml:space="preserve">. Odpowiedzialność ta obejmuje również zaprojektowanie, wdrożenie i utrzymanie systemu kontroli </w:t>
      </w:r>
      <w:bookmarkStart w:id="2" w:name="_Hlk129620253"/>
      <w:r w:rsidR="00363655" w:rsidRPr="00A10237">
        <w:rPr>
          <w:rFonts w:ascii="Times New Roman" w:hAnsi="Times New Roman"/>
          <w:sz w:val="22"/>
          <w:szCs w:val="22"/>
          <w:lang w:val="pl-PL" w:bidi="pl-PL"/>
        </w:rPr>
        <w:t>wewnętrznej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 xml:space="preserve">odnoszącego się do sporządzenia </w:t>
      </w:r>
      <w:r w:rsidR="007102BE">
        <w:rPr>
          <w:rFonts w:ascii="Times New Roman" w:hAnsi="Times New Roman"/>
          <w:sz w:val="22"/>
          <w:szCs w:val="22"/>
          <w:lang w:val="pl-PL" w:bidi="pl-PL"/>
        </w:rPr>
        <w:t>Informacji Beneficjenta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, wolne</w:t>
      </w:r>
      <w:r w:rsidR="002772A0">
        <w:rPr>
          <w:rFonts w:ascii="Times New Roman" w:hAnsi="Times New Roman"/>
          <w:sz w:val="22"/>
          <w:szCs w:val="22"/>
          <w:lang w:val="pl-PL" w:bidi="pl-PL"/>
        </w:rPr>
        <w:t>j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 xml:space="preserve"> od istotnych zniekształceń spowodowanych oszustwem lub błędem</w:t>
      </w:r>
      <w:bookmarkEnd w:id="2"/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.</w:t>
      </w:r>
    </w:p>
    <w:p w14:paraId="737A2E28" w14:textId="3149AFA4" w:rsidR="006F622E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</w:p>
    <w:p w14:paraId="72E3EAD6" w14:textId="0BE86792" w:rsidR="006F622E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Odpowiedzialność </w:t>
      </w:r>
      <w:r w:rsidR="00DD7144"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b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iegłego </w:t>
      </w:r>
      <w:r w:rsidR="00DD7144"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r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ewidenta</w:t>
      </w:r>
    </w:p>
    <w:p w14:paraId="07E9F10A" w14:textId="452C13F3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Naszym zadaniem było sprawdzenie zgodności </w:t>
      </w:r>
      <w:r w:rsidR="007102BE">
        <w:rPr>
          <w:rFonts w:ascii="Times New Roman" w:hAnsi="Times New Roman"/>
          <w:bCs/>
          <w:sz w:val="22"/>
          <w:szCs w:val="22"/>
          <w:lang w:val="pl-PL" w:bidi="pl-PL"/>
        </w:rPr>
        <w:t>Informacji Beneficjenta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Podstawą Sporządzenia i</w:t>
      </w:r>
      <w:r w:rsidR="00CF6EAB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wydanie niezależne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wniosku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wykonania usługi atestacyjnej dającej racjonalną pewność, na podstawie uzyskanych dowodów.</w:t>
      </w:r>
    </w:p>
    <w:p w14:paraId="34D0D3D1" w14:textId="11B2B594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lastRenderedPageBreak/>
        <w:t>Usługę przeprowadziliśmy zgodnie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postanowieniami </w:t>
      </w:r>
      <w:bookmarkStart w:id="3" w:name="_Hlk129620169"/>
      <w:r w:rsidR="00487258">
        <w:rPr>
          <w:rFonts w:ascii="Times New Roman" w:hAnsi="Times New Roman"/>
          <w:bCs/>
          <w:sz w:val="22"/>
          <w:szCs w:val="22"/>
          <w:lang w:val="pl-PL" w:bidi="pl-PL"/>
        </w:rPr>
        <w:fldChar w:fldCharType="begin"/>
      </w:r>
      <w:r w:rsidR="00487258">
        <w:rPr>
          <w:rFonts w:ascii="Times New Roman" w:hAnsi="Times New Roman"/>
          <w:bCs/>
          <w:sz w:val="22"/>
          <w:szCs w:val="22"/>
          <w:lang w:val="pl-PL" w:bidi="pl-PL"/>
        </w:rPr>
        <w:instrText xml:space="preserve"> HYPERLINK "https://www.pibr.org.pl/assets/file/6071,3.1_KSUA%203000(Z)_3436_1107.pdf" </w:instrText>
      </w:r>
      <w:r w:rsidR="00487258">
        <w:rPr>
          <w:rFonts w:ascii="Times New Roman" w:hAnsi="Times New Roman"/>
          <w:bCs/>
          <w:sz w:val="22"/>
          <w:szCs w:val="22"/>
          <w:lang w:val="pl-PL" w:bidi="pl-PL"/>
        </w:rPr>
      </w:r>
      <w:r w:rsidR="00487258">
        <w:rPr>
          <w:rFonts w:ascii="Times New Roman" w:hAnsi="Times New Roman"/>
          <w:bCs/>
          <w:sz w:val="22"/>
          <w:szCs w:val="22"/>
          <w:lang w:val="pl-PL" w:bidi="pl-PL"/>
        </w:rPr>
        <w:fldChar w:fldCharType="separate"/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Krajowego Standardu Usług Atestacyjnych </w:t>
      </w:r>
      <w:r w:rsidR="00E01409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I</w:t>
      </w:r>
      <w:r w:rsidR="003832CB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nnych niż </w:t>
      </w:r>
      <w:r w:rsidR="00E01409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B</w:t>
      </w:r>
      <w:r w:rsidR="003832CB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adanie i </w:t>
      </w:r>
      <w:r w:rsidR="00E01409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P</w:t>
      </w:r>
      <w:r w:rsidR="003832CB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rzegląd </w:t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3000 (</w:t>
      </w:r>
      <w:r w:rsidR="00770161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Z</w:t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) w</w:t>
      </w:r>
      <w:r w:rsidR="00770161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brzmieniu Międzynarodowego Standardu Usług Atestacyjnych 3000 (zmienionego) </w:t>
      </w:r>
      <w:r w:rsidR="00E01409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– </w:t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„Usługi atestacyjne inne niż badani</w:t>
      </w:r>
      <w:r w:rsidR="003832CB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a</w:t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 lub przeglądy historycznych informacji finansowych”</w:t>
      </w:r>
      <w:r w:rsidR="00487258">
        <w:rPr>
          <w:rFonts w:ascii="Times New Roman" w:hAnsi="Times New Roman"/>
          <w:bCs/>
          <w:sz w:val="22"/>
          <w:szCs w:val="22"/>
          <w:lang w:val="pl-PL" w:bidi="pl-PL"/>
        </w:rPr>
        <w:fldChar w:fldCharType="end"/>
      </w:r>
      <w:r w:rsidRPr="00487258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przyjętego </w:t>
      </w:r>
      <w:r w:rsidR="003E25D7">
        <w:rPr>
          <w:rFonts w:ascii="Times New Roman" w:hAnsi="Times New Roman"/>
          <w:bCs/>
          <w:sz w:val="22"/>
          <w:szCs w:val="22"/>
          <w:lang w:val="pl-PL" w:bidi="pl-PL"/>
        </w:rPr>
        <w:t>u</w:t>
      </w:r>
      <w:r w:rsidR="003E25D7" w:rsidRPr="003E25D7">
        <w:rPr>
          <w:rFonts w:ascii="Times New Roman" w:hAnsi="Times New Roman"/>
          <w:bCs/>
          <w:sz w:val="22"/>
          <w:szCs w:val="22"/>
          <w:lang w:val="pl-PL" w:bidi="pl-PL"/>
        </w:rPr>
        <w:t>chwał</w:t>
      </w:r>
      <w:r w:rsidR="003E25D7">
        <w:rPr>
          <w:rFonts w:ascii="Times New Roman" w:hAnsi="Times New Roman"/>
          <w:bCs/>
          <w:sz w:val="22"/>
          <w:szCs w:val="22"/>
          <w:lang w:val="pl-PL" w:bidi="pl-PL"/>
        </w:rPr>
        <w:t>ą</w:t>
      </w:r>
      <w:r w:rsidR="003E25D7" w:rsidRPr="003E25D7">
        <w:rPr>
          <w:rFonts w:ascii="Times New Roman" w:hAnsi="Times New Roman"/>
          <w:bCs/>
          <w:sz w:val="22"/>
          <w:szCs w:val="22"/>
          <w:lang w:val="pl-PL" w:bidi="pl-PL"/>
        </w:rPr>
        <w:t xml:space="preserve"> nr 3436/52e/2019 Krajowej Rady Biegłych Rewidentów z dnia 8 kwietnia 2019 r. w sprawie krajowych standardów przeglądu, krajowych standardów usług atestacyjnych innych niż badanie i przegląd oraz krajowych standardów usług pokrewnych</w:t>
      </w:r>
      <w:r w:rsidR="0062135A" w:rsidRPr="00A10237">
        <w:rPr>
          <w:rStyle w:val="Odwoanieprzypisudolnego"/>
          <w:rFonts w:ascii="Times New Roman" w:hAnsi="Times New Roman"/>
          <w:bCs/>
          <w:sz w:val="22"/>
          <w:szCs w:val="22"/>
          <w:lang w:val="pl-PL" w:bidi="pl-PL"/>
        </w:rPr>
        <w:footnoteReference w:id="1"/>
      </w:r>
      <w:bookmarkEnd w:id="3"/>
      <w:r w:rsidR="00E470F4">
        <w:rPr>
          <w:rFonts w:ascii="Times New Roman" w:hAnsi="Times New Roman"/>
          <w:bCs/>
          <w:sz w:val="22"/>
          <w:szCs w:val="22"/>
          <w:lang w:val="pl-PL" w:bidi="pl-PL"/>
        </w:rPr>
        <w:t xml:space="preserve">, </w:t>
      </w:r>
      <w:r w:rsidR="00E470F4" w:rsidRPr="00E470F4">
        <w:rPr>
          <w:rFonts w:ascii="Times New Roman" w:hAnsi="Times New Roman"/>
          <w:bCs/>
          <w:sz w:val="22"/>
          <w:szCs w:val="22"/>
          <w:lang w:val="pl-PL" w:bidi="pl-PL"/>
        </w:rPr>
        <w:t>z późn. zm</w:t>
      </w:r>
      <w:r w:rsidR="00E470F4">
        <w:rPr>
          <w:rFonts w:ascii="Times New Roman" w:hAnsi="Times New Roman"/>
          <w:bCs/>
          <w:sz w:val="22"/>
          <w:szCs w:val="22"/>
          <w:lang w:val="pl-PL" w:bidi="pl-PL"/>
        </w:rPr>
        <w:t>.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Standard ten nakłada na nas obowiązek zaplanowania i</w:t>
      </w:r>
      <w:r w:rsidR="003E25D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wykonania procedur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taki sposób, aby uzyskać racjonalną pewność, że </w:t>
      </w:r>
      <w:r w:rsidR="00902F4D">
        <w:rPr>
          <w:rFonts w:ascii="Times New Roman" w:hAnsi="Times New Roman"/>
          <w:bCs/>
          <w:sz w:val="22"/>
          <w:szCs w:val="22"/>
          <w:lang w:val="pl-PL" w:bidi="pl-PL"/>
        </w:rPr>
        <w:t xml:space="preserve">Informacja Beneficjenta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został</w:t>
      </w:r>
      <w:r w:rsidR="00902F4D">
        <w:rPr>
          <w:rFonts w:ascii="Times New Roman" w:hAnsi="Times New Roman"/>
          <w:bCs/>
          <w:sz w:val="22"/>
          <w:szCs w:val="22"/>
          <w:lang w:val="pl-PL" w:bidi="pl-PL"/>
        </w:rPr>
        <w:t>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sporządzon</w:t>
      </w:r>
      <w:r w:rsidR="00902F4D">
        <w:rPr>
          <w:rFonts w:ascii="Times New Roman" w:hAnsi="Times New Roman"/>
          <w:bCs/>
          <w:sz w:val="22"/>
          <w:szCs w:val="22"/>
          <w:lang w:val="pl-PL" w:bidi="pl-PL"/>
        </w:rPr>
        <w:t>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, we wszystkich istotnych aspektach, zgodnie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Podstawą Sporządzenia. </w:t>
      </w:r>
    </w:p>
    <w:p w14:paraId="16CAD81B" w14:textId="60724E7F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Wybór procedur zależy od naszego osądu,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tym od naszej oceny ryzyka wystąpienia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902F4D">
        <w:rPr>
          <w:rFonts w:ascii="Times New Roman" w:hAnsi="Times New Roman"/>
          <w:bCs/>
          <w:sz w:val="22"/>
          <w:szCs w:val="22"/>
          <w:lang w:val="pl-PL" w:bidi="pl-PL"/>
        </w:rPr>
        <w:t>Info</w:t>
      </w:r>
      <w:r w:rsidR="00045620">
        <w:rPr>
          <w:rFonts w:ascii="Times New Roman" w:hAnsi="Times New Roman"/>
          <w:bCs/>
          <w:sz w:val="22"/>
          <w:szCs w:val="22"/>
          <w:lang w:val="pl-PL" w:bidi="pl-PL"/>
        </w:rPr>
        <w:t>r</w:t>
      </w:r>
      <w:r w:rsidR="00902F4D">
        <w:rPr>
          <w:rFonts w:ascii="Times New Roman" w:hAnsi="Times New Roman"/>
          <w:bCs/>
          <w:sz w:val="22"/>
          <w:szCs w:val="22"/>
          <w:lang w:val="pl-PL" w:bidi="pl-PL"/>
        </w:rPr>
        <w:t xml:space="preserve">macji Beneficjenta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istotnego zniekształcenia spowodowanego oszustwem lub błędem. Przeprowadzając ocenę tego ryzyka bierzemy pod uwagę kontrolę wewnętrzną związaną ze sporządzeniem </w:t>
      </w:r>
      <w:r w:rsidR="00902F4D">
        <w:rPr>
          <w:rFonts w:ascii="Times New Roman" w:hAnsi="Times New Roman"/>
          <w:bCs/>
          <w:sz w:val="22"/>
          <w:szCs w:val="22"/>
          <w:lang w:val="pl-PL" w:bidi="pl-PL"/>
        </w:rPr>
        <w:t xml:space="preserve">Informacji Beneficjenta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zgodnie z Podstawą Sporządzenia,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celu zaplanowania dostarczających racjonalną pewność i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odpowiednich do okoliczności procedur, nie zaś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celu wyrażenia wniosku na temat skuteczności jej działania. </w:t>
      </w:r>
    </w:p>
    <w:p w14:paraId="7ED14179" w14:textId="66CDB9E9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Przeprowadzone przez nas procedury obejmowały również </w:t>
      </w:r>
      <w:proofErr w:type="gramStart"/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ocenę,</w:t>
      </w:r>
      <w:proofErr w:type="gramEnd"/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czy zagadnienie będące przedmiotem usługi jest odpowiednie oraz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czy kryteria są stosowne</w:t>
      </w:r>
      <w:r w:rsidR="00045620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w danych okolicznościach. Procedury obejmowały również uzyskanie zrozumienia przyjętych założeń i dokonanych obliczeń poprzez skierowanie zapytań do 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Jednostki, odwołanie do Podstawy Sporządzenia oraz </w:t>
      </w:r>
      <w:r w:rsidR="00775604">
        <w:rPr>
          <w:rFonts w:ascii="Times New Roman" w:hAnsi="Times New Roman"/>
          <w:bCs/>
          <w:sz w:val="22"/>
          <w:szCs w:val="22"/>
          <w:lang w:val="pl-PL" w:bidi="pl-PL"/>
        </w:rPr>
        <w:t xml:space="preserve">Programu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i</w:t>
      </w:r>
      <w:r w:rsidR="00CF6EAB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innych mających zastosowanie regulacji prawnych, ocenę czy założenia zostały prawidłowo przyjęte a wyliczenia dokonane zgodnie z Podstawą Sporządzenia oraz, czy Podstawa Sporządzenia jest spójna z wymogami </w:t>
      </w:r>
      <w:r w:rsidR="00775604">
        <w:rPr>
          <w:rFonts w:ascii="Times New Roman" w:hAnsi="Times New Roman"/>
          <w:bCs/>
          <w:sz w:val="22"/>
          <w:szCs w:val="22"/>
          <w:lang w:val="pl-PL" w:bidi="pl-PL"/>
        </w:rPr>
        <w:t>Programu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, a także uzgodnienie informacji finansowych składających się na </w:t>
      </w:r>
      <w:r w:rsidR="0018236E">
        <w:rPr>
          <w:rFonts w:ascii="Times New Roman" w:hAnsi="Times New Roman"/>
          <w:bCs/>
          <w:sz w:val="22"/>
          <w:szCs w:val="22"/>
          <w:lang w:val="pl-PL" w:bidi="pl-PL"/>
        </w:rPr>
        <w:t xml:space="preserve">Informację Beneficjenta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do dokumentacji źródłowej. </w:t>
      </w:r>
      <w:bookmarkStart w:id="6" w:name="_Hlk109136858"/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Racjonalna pewność to mniej niż absolutna pewność.</w:t>
      </w:r>
    </w:p>
    <w:p w14:paraId="3CC9AB9B" w14:textId="640241BB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Nasz</w:t>
      </w:r>
      <w:r w:rsidR="00586FF9">
        <w:rPr>
          <w:rFonts w:ascii="Times New Roman" w:hAnsi="Times New Roman"/>
          <w:bCs/>
          <w:sz w:val="22"/>
          <w:szCs w:val="22"/>
          <w:lang w:val="pl-PL" w:bidi="pl-PL"/>
        </w:rPr>
        <w:t>e procedury obejmowały między innymi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DF485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[</w:t>
      </w:r>
      <w:r w:rsidR="00586FF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 xml:space="preserve">opis </w:t>
      </w:r>
      <w:r w:rsidRPr="00DF485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procedur należy zmienić odpowiednio do okoliczności</w:t>
      </w:r>
      <w:r w:rsidR="00FE7083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 xml:space="preserve"> oraz zaplanowanych i przeprowadzonych procedur</w:t>
      </w:r>
      <w:r w:rsidRPr="00DF485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]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:</w:t>
      </w:r>
    </w:p>
    <w:p w14:paraId="6C113C28" w14:textId="154583B2" w:rsidR="00506AB0" w:rsidRPr="008722EA" w:rsidRDefault="00506AB0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</w:pPr>
      <w:r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zapoznani</w:t>
      </w:r>
      <w:r w:rsidR="00586FF9"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e</w:t>
      </w:r>
      <w:r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się z</w:t>
      </w:r>
      <w:r w:rsidR="00E06FE9"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</w:t>
      </w:r>
      <w:r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wnioskiem Jednostki o rozliczenie pomocy </w:t>
      </w:r>
      <w:r w:rsidR="00363655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[</w:t>
      </w:r>
      <w:r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podstawowej</w:t>
      </w:r>
      <w:r w:rsidR="00363655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/zwiększonej]</w:t>
      </w:r>
      <w:r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</w:t>
      </w:r>
      <w:r w:rsidR="007C04FA"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złożonym w ramach</w:t>
      </w:r>
      <w:r w:rsidR="00197211" w:rsidRPr="008722EA">
        <w:rPr>
          <w:highlight w:val="lightGray"/>
          <w:lang w:val="pl-PL"/>
        </w:rPr>
        <w:t xml:space="preserve"> </w:t>
      </w:r>
      <w:r w:rsidR="00197211"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poprzedniej edycji </w:t>
      </w:r>
      <w:r w:rsidR="00197211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r</w:t>
      </w:r>
      <w:r w:rsidR="000771C2"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ządowego programu </w:t>
      </w:r>
      <w:hyperlink r:id="rId8" w:history="1">
        <w:r w:rsidR="000771C2" w:rsidRPr="008722EA">
          <w:rPr>
            <w:bCs/>
            <w:sz w:val="22"/>
            <w:szCs w:val="22"/>
            <w:highlight w:val="lightGray"/>
            <w:lang w:val="pl-PL"/>
          </w:rPr>
          <w:t>„</w:t>
        </w:r>
        <w:r w:rsidR="000771C2" w:rsidRPr="008722EA">
          <w:rPr>
            <w:rFonts w:ascii="Times New Roman" w:hAnsi="Times New Roman"/>
            <w:bCs/>
            <w:sz w:val="22"/>
            <w:szCs w:val="22"/>
            <w:highlight w:val="lightGray"/>
            <w:lang w:val="pl-PL" w:bidi="pl-PL"/>
          </w:rPr>
          <w:t>Pomoc dla sektorów energochłonnych związana z nagłymi wzrostami cen gazu ziemnego i energii elektrycznej w 2022 r.”</w:t>
        </w:r>
      </w:hyperlink>
      <w:r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i ustalenie, czy istnieją różnice pomiędzy tym wnioskiem a </w:t>
      </w:r>
      <w:r w:rsidR="0053176B"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Informacją Beneficjenta</w:t>
      </w:r>
      <w:r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w zakresie informacji, danych i</w:t>
      </w:r>
      <w:r w:rsidR="00CD5BC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 </w:t>
      </w:r>
      <w:r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przyjętych założeń</w:t>
      </w:r>
      <w:r w:rsidR="009D1E86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</w:t>
      </w:r>
      <w:r w:rsidR="009D1E86" w:rsidRPr="009D1E86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[jeżeli Jednostka uzyskała taką pomoc]</w:t>
      </w:r>
      <w:r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;</w:t>
      </w:r>
    </w:p>
    <w:p w14:paraId="012FB359" w14:textId="1682C85E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ustaleni</w:t>
      </w:r>
      <w:r w:rsidR="00DB15FE">
        <w:rPr>
          <w:rFonts w:ascii="Times New Roman" w:hAnsi="Times New Roman"/>
          <w:bCs/>
          <w:sz w:val="22"/>
          <w:szCs w:val="22"/>
          <w:lang w:val="pl-PL" w:bidi="pl-PL"/>
        </w:rPr>
        <w:t>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, poprzez skierowanie zapytań do osób odpowiedzialnych za przygotowanie </w:t>
      </w:r>
      <w:r w:rsidR="0018236E">
        <w:rPr>
          <w:rFonts w:ascii="Times New Roman" w:hAnsi="Times New Roman"/>
          <w:bCs/>
          <w:sz w:val="22"/>
          <w:szCs w:val="22"/>
          <w:lang w:val="pl-PL" w:bidi="pl-PL"/>
        </w:rPr>
        <w:t>Informacji Beneficjenta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, jakie są zasady i założenia, a także kryteria, które Jednostka przyjęła do </w:t>
      </w:r>
      <w:r w:rsidR="00A465AD">
        <w:rPr>
          <w:rFonts w:ascii="Times New Roman" w:hAnsi="Times New Roman"/>
          <w:bCs/>
          <w:sz w:val="22"/>
          <w:szCs w:val="22"/>
          <w:lang w:val="pl-PL" w:bidi="pl-PL"/>
        </w:rPr>
        <w:t>zaklasyfikowani</w:t>
      </w:r>
      <w:r w:rsidR="00F70C0C">
        <w:rPr>
          <w:rFonts w:ascii="Times New Roman" w:hAnsi="Times New Roman"/>
          <w:bCs/>
          <w:sz w:val="22"/>
          <w:szCs w:val="22"/>
          <w:lang w:val="pl-PL" w:bidi="pl-PL"/>
        </w:rPr>
        <w:t>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przychodów </w:t>
      </w:r>
      <w:r w:rsidR="00A465AD">
        <w:rPr>
          <w:rFonts w:ascii="Times New Roman" w:hAnsi="Times New Roman"/>
          <w:bCs/>
          <w:sz w:val="22"/>
          <w:szCs w:val="22"/>
          <w:lang w:val="pl-PL" w:bidi="pl-PL"/>
        </w:rPr>
        <w:t>do poszczególnych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775604">
        <w:rPr>
          <w:rFonts w:ascii="Times New Roman" w:hAnsi="Times New Roman"/>
          <w:bCs/>
          <w:sz w:val="22"/>
          <w:szCs w:val="22"/>
          <w:lang w:val="pl-PL" w:bidi="pl-PL"/>
        </w:rPr>
        <w:t>podklas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PKD i/lub</w:t>
      </w:r>
      <w:r w:rsidR="00775604">
        <w:rPr>
          <w:rFonts w:ascii="Times New Roman" w:hAnsi="Times New Roman"/>
          <w:bCs/>
          <w:sz w:val="22"/>
          <w:szCs w:val="22"/>
          <w:lang w:val="pl-PL" w:bidi="pl-PL"/>
        </w:rPr>
        <w:t xml:space="preserve"> kodów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PRODCOM, w</w:t>
      </w:r>
      <w:r w:rsidR="00CD5BC9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="00CE560A">
        <w:rPr>
          <w:rFonts w:ascii="Times New Roman" w:hAnsi="Times New Roman"/>
          <w:bCs/>
          <w:sz w:val="22"/>
          <w:szCs w:val="22"/>
          <w:lang w:val="pl-PL" w:bidi="pl-PL"/>
        </w:rPr>
        <w:t>ostatnim</w:t>
      </w:r>
      <w:r w:rsidR="00045620">
        <w:rPr>
          <w:rFonts w:ascii="Times New Roman" w:hAnsi="Times New Roman"/>
          <w:bCs/>
          <w:sz w:val="22"/>
          <w:szCs w:val="22"/>
          <w:lang w:val="pl-PL" w:bidi="pl-PL"/>
        </w:rPr>
        <w:t xml:space="preserve"> zamkniętym</w:t>
      </w:r>
      <w:r w:rsidR="00CE560A">
        <w:rPr>
          <w:rFonts w:ascii="Times New Roman" w:hAnsi="Times New Roman"/>
          <w:bCs/>
          <w:sz w:val="22"/>
          <w:szCs w:val="22"/>
          <w:lang w:val="pl-PL" w:bidi="pl-PL"/>
        </w:rPr>
        <w:t xml:space="preserve"> roku obrotowym</w:t>
      </w:r>
      <w:r w:rsidR="00DB15FE">
        <w:rPr>
          <w:rFonts w:ascii="Times New Roman" w:hAnsi="Times New Roman"/>
          <w:bCs/>
          <w:sz w:val="22"/>
          <w:szCs w:val="22"/>
          <w:lang w:val="pl-PL" w:bidi="pl-PL"/>
        </w:rPr>
        <w:t xml:space="preserve"> zakończonym dnia </w:t>
      </w:r>
      <w:r w:rsidR="00DB15FE"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[data bilansowa]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; </w:t>
      </w:r>
    </w:p>
    <w:p w14:paraId="5D79AABD" w14:textId="4E90EDC2" w:rsidR="009C71CB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sprawdzeni</w:t>
      </w:r>
      <w:r w:rsidR="00DB15FE">
        <w:rPr>
          <w:rFonts w:ascii="Times New Roman" w:hAnsi="Times New Roman"/>
          <w:bCs/>
          <w:sz w:val="22"/>
          <w:szCs w:val="22"/>
          <w:lang w:val="pl-PL" w:bidi="pl-PL"/>
        </w:rPr>
        <w:t>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, na wybranej próbie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czy </w:t>
      </w:r>
      <w:r w:rsidR="002D7374">
        <w:rPr>
          <w:rFonts w:ascii="Times New Roman" w:hAnsi="Times New Roman"/>
          <w:bCs/>
          <w:sz w:val="22"/>
          <w:szCs w:val="22"/>
          <w:lang w:val="pl-PL" w:bidi="pl-PL"/>
        </w:rPr>
        <w:t xml:space="preserve">wartość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przychodów w </w:t>
      </w:r>
      <w:r w:rsidR="00CE560A">
        <w:rPr>
          <w:rFonts w:ascii="Times New Roman" w:hAnsi="Times New Roman"/>
          <w:bCs/>
          <w:sz w:val="22"/>
          <w:szCs w:val="22"/>
          <w:lang w:val="pl-PL" w:bidi="pl-PL"/>
        </w:rPr>
        <w:t>ostatnim</w:t>
      </w:r>
      <w:r w:rsidR="00045620">
        <w:rPr>
          <w:rFonts w:ascii="Times New Roman" w:hAnsi="Times New Roman"/>
          <w:bCs/>
          <w:sz w:val="22"/>
          <w:szCs w:val="22"/>
          <w:lang w:val="pl-PL" w:bidi="pl-PL"/>
        </w:rPr>
        <w:t xml:space="preserve"> zamkniętym</w:t>
      </w:r>
      <w:r w:rsidR="00CE560A">
        <w:rPr>
          <w:rFonts w:ascii="Times New Roman" w:hAnsi="Times New Roman"/>
          <w:bCs/>
          <w:sz w:val="22"/>
          <w:szCs w:val="22"/>
          <w:lang w:val="pl-PL" w:bidi="pl-PL"/>
        </w:rPr>
        <w:t xml:space="preserve"> roku obrotowym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4340C8">
        <w:rPr>
          <w:rFonts w:ascii="Times New Roman" w:hAnsi="Times New Roman"/>
          <w:bCs/>
          <w:sz w:val="22"/>
          <w:szCs w:val="22"/>
          <w:lang w:val="pl-PL" w:bidi="pl-PL"/>
        </w:rPr>
        <w:t xml:space="preserve">zakończonym dnia </w:t>
      </w:r>
      <w:r w:rsidR="004340C8"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[data bilansowa]</w:t>
      </w:r>
      <w:r w:rsidR="004340C8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2D7374">
        <w:rPr>
          <w:rFonts w:ascii="Times New Roman" w:hAnsi="Times New Roman"/>
          <w:bCs/>
          <w:sz w:val="22"/>
          <w:szCs w:val="22"/>
          <w:lang w:val="pl-PL" w:bidi="pl-PL"/>
        </w:rPr>
        <w:t xml:space="preserve">zaklasyfikowana do </w:t>
      </w:r>
      <w:r w:rsidR="001C648A">
        <w:rPr>
          <w:rFonts w:ascii="Times New Roman" w:hAnsi="Times New Roman"/>
          <w:bCs/>
          <w:sz w:val="22"/>
          <w:szCs w:val="22"/>
          <w:lang w:val="pl-PL" w:bidi="pl-PL"/>
        </w:rPr>
        <w:t>poszczególnych</w:t>
      </w:r>
      <w:r w:rsidR="002D7374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363655">
        <w:rPr>
          <w:rFonts w:ascii="Times New Roman" w:hAnsi="Times New Roman"/>
          <w:bCs/>
          <w:sz w:val="22"/>
          <w:szCs w:val="22"/>
          <w:lang w:val="pl-PL" w:bidi="pl-PL"/>
        </w:rPr>
        <w:t xml:space="preserve">podklas i/lub </w:t>
      </w:r>
      <w:r w:rsidR="002D7374">
        <w:rPr>
          <w:rFonts w:ascii="Times New Roman" w:hAnsi="Times New Roman"/>
          <w:bCs/>
          <w:sz w:val="22"/>
          <w:szCs w:val="22"/>
          <w:lang w:val="pl-PL" w:bidi="pl-PL"/>
        </w:rPr>
        <w:t>kod</w:t>
      </w:r>
      <w:r w:rsidR="001C648A">
        <w:rPr>
          <w:rFonts w:ascii="Times New Roman" w:hAnsi="Times New Roman"/>
          <w:bCs/>
          <w:sz w:val="22"/>
          <w:szCs w:val="22"/>
          <w:lang w:val="pl-PL" w:bidi="pl-PL"/>
        </w:rPr>
        <w:t>ów</w:t>
      </w:r>
      <w:r w:rsidR="00363655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2D7374">
        <w:rPr>
          <w:rFonts w:ascii="Times New Roman" w:hAnsi="Times New Roman"/>
          <w:bCs/>
          <w:sz w:val="22"/>
          <w:szCs w:val="22"/>
          <w:lang w:val="pl-PL" w:bidi="pl-PL"/>
        </w:rPr>
        <w:t>jest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zgodn</w:t>
      </w:r>
      <w:r w:rsidR="002D7374">
        <w:rPr>
          <w:rFonts w:ascii="Times New Roman" w:hAnsi="Times New Roman"/>
          <w:bCs/>
          <w:sz w:val="22"/>
          <w:szCs w:val="22"/>
          <w:lang w:val="pl-PL" w:bidi="pl-PL"/>
        </w:rPr>
        <w:t>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</w:t>
      </w:r>
      <w:r w:rsidR="00A10237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informacją zawartą w księgach rachunkowych</w:t>
      </w:r>
      <w:r w:rsidR="00657F66">
        <w:rPr>
          <w:rFonts w:ascii="Times New Roman" w:hAnsi="Times New Roman"/>
          <w:bCs/>
          <w:sz w:val="22"/>
          <w:szCs w:val="22"/>
          <w:lang w:val="pl-PL" w:bidi="pl-PL"/>
        </w:rPr>
        <w:t xml:space="preserve">, </w:t>
      </w:r>
      <w:r w:rsidR="0018236E">
        <w:rPr>
          <w:rFonts w:ascii="Times New Roman" w:hAnsi="Times New Roman"/>
          <w:bCs/>
          <w:sz w:val="22"/>
          <w:szCs w:val="22"/>
          <w:lang w:val="pl-PL" w:bidi="pl-PL"/>
        </w:rPr>
        <w:t xml:space="preserve">rocznym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sprawozdani</w:t>
      </w:r>
      <w:r w:rsidR="0018236E">
        <w:rPr>
          <w:rFonts w:ascii="Times New Roman" w:hAnsi="Times New Roman"/>
          <w:bCs/>
          <w:sz w:val="22"/>
          <w:szCs w:val="22"/>
          <w:lang w:val="pl-PL" w:bidi="pl-PL"/>
        </w:rPr>
        <w:t xml:space="preserve">u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finansowy</w:t>
      </w:r>
      <w:r w:rsidR="0018236E">
        <w:rPr>
          <w:rFonts w:ascii="Times New Roman" w:hAnsi="Times New Roman"/>
          <w:bCs/>
          <w:sz w:val="22"/>
          <w:szCs w:val="22"/>
          <w:lang w:val="pl-PL" w:bidi="pl-PL"/>
        </w:rPr>
        <w:t>m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Jednostki </w:t>
      </w:r>
      <w:r w:rsidR="00657F66">
        <w:rPr>
          <w:rFonts w:ascii="Times New Roman" w:hAnsi="Times New Roman"/>
          <w:bCs/>
          <w:sz w:val="22"/>
          <w:szCs w:val="22"/>
          <w:lang w:val="pl-PL" w:bidi="pl-PL"/>
        </w:rPr>
        <w:t xml:space="preserve">lub </w:t>
      </w:r>
      <w:r w:rsidR="00657F66"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innych odpowiednich dokumentach</w:t>
      </w:r>
      <w:r w:rsidR="00E06FE9"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, </w:t>
      </w:r>
      <w:r w:rsidR="007C04FA"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rejestrach</w:t>
      </w:r>
      <w:r w:rsidR="00E06FE9"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oraz </w:t>
      </w:r>
      <w:r w:rsidR="007C04FA"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wyciągach</w:t>
      </w:r>
      <w:r w:rsidR="007C04FA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7C04FA" w:rsidRPr="008722E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[dostosować do okoliczności]</w:t>
      </w:r>
      <w:r w:rsidR="00E06FE9">
        <w:rPr>
          <w:rFonts w:ascii="Times New Roman" w:hAnsi="Times New Roman"/>
          <w:bCs/>
          <w:sz w:val="22"/>
          <w:szCs w:val="22"/>
          <w:lang w:val="pl-PL" w:bidi="pl-PL"/>
        </w:rPr>
        <w:t>;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</w:p>
    <w:p w14:paraId="032FEB46" w14:textId="7883D40C" w:rsidR="006F622E" w:rsidRDefault="009C71CB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>
        <w:rPr>
          <w:rFonts w:ascii="Times New Roman" w:hAnsi="Times New Roman"/>
          <w:bCs/>
          <w:sz w:val="22"/>
          <w:szCs w:val="22"/>
          <w:lang w:val="pl-PL" w:bidi="pl-PL"/>
        </w:rPr>
        <w:lastRenderedPageBreak/>
        <w:t>sprawdzeni</w:t>
      </w:r>
      <w:r w:rsidR="007C04FA">
        <w:rPr>
          <w:rFonts w:ascii="Times New Roman" w:hAnsi="Times New Roman"/>
          <w:bCs/>
          <w:sz w:val="22"/>
          <w:szCs w:val="22"/>
          <w:lang w:val="pl-PL" w:bidi="pl-PL"/>
        </w:rPr>
        <w:t>e</w:t>
      </w:r>
      <w:r w:rsidR="005C0F1C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6F622E" w:rsidRPr="00A10237">
        <w:rPr>
          <w:rFonts w:ascii="Times New Roman" w:hAnsi="Times New Roman"/>
          <w:bCs/>
          <w:sz w:val="22"/>
          <w:szCs w:val="22"/>
          <w:lang w:val="pl-PL" w:bidi="pl-PL"/>
        </w:rPr>
        <w:t>przypisania</w:t>
      </w:r>
      <w:r w:rsidR="004340C8">
        <w:rPr>
          <w:rFonts w:ascii="Times New Roman" w:hAnsi="Times New Roman"/>
          <w:bCs/>
          <w:sz w:val="22"/>
          <w:szCs w:val="22"/>
          <w:lang w:val="pl-PL" w:bidi="pl-PL"/>
        </w:rPr>
        <w:t xml:space="preserve"> przychodów</w:t>
      </w:r>
      <w:r w:rsidR="006F622E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do zawartych we wniosku Jednostki </w:t>
      </w:r>
      <w:r w:rsidR="00775604">
        <w:rPr>
          <w:rFonts w:ascii="Times New Roman" w:hAnsi="Times New Roman"/>
          <w:bCs/>
          <w:sz w:val="22"/>
          <w:szCs w:val="22"/>
          <w:lang w:val="pl-PL" w:bidi="pl-PL"/>
        </w:rPr>
        <w:t xml:space="preserve">podklas </w:t>
      </w:r>
      <w:r w:rsidR="006F622E" w:rsidRPr="00A10237">
        <w:rPr>
          <w:rFonts w:ascii="Times New Roman" w:hAnsi="Times New Roman"/>
          <w:bCs/>
          <w:sz w:val="22"/>
          <w:szCs w:val="22"/>
          <w:lang w:val="pl-PL" w:bidi="pl-PL"/>
        </w:rPr>
        <w:t>PKD i</w:t>
      </w:r>
      <w:r w:rsidR="008678E6">
        <w:rPr>
          <w:rFonts w:ascii="Times New Roman" w:hAnsi="Times New Roman"/>
          <w:bCs/>
          <w:sz w:val="22"/>
          <w:szCs w:val="22"/>
          <w:lang w:val="pl-PL" w:bidi="pl-PL"/>
        </w:rPr>
        <w:t>/lub</w:t>
      </w:r>
      <w:r w:rsidR="00775604">
        <w:rPr>
          <w:rFonts w:ascii="Times New Roman" w:hAnsi="Times New Roman"/>
          <w:bCs/>
          <w:sz w:val="22"/>
          <w:szCs w:val="22"/>
          <w:lang w:val="pl-PL" w:bidi="pl-PL"/>
        </w:rPr>
        <w:t xml:space="preserve"> kodów </w:t>
      </w:r>
      <w:r w:rsidR="006F622E" w:rsidRPr="00A10237">
        <w:rPr>
          <w:rFonts w:ascii="Times New Roman" w:hAnsi="Times New Roman"/>
          <w:bCs/>
          <w:sz w:val="22"/>
          <w:szCs w:val="22"/>
          <w:lang w:val="pl-PL" w:bidi="pl-PL"/>
        </w:rPr>
        <w:t>PRODCOM;</w:t>
      </w:r>
    </w:p>
    <w:p w14:paraId="60618D9E" w14:textId="6BD9EBAF" w:rsidR="006F622E" w:rsidRPr="004340C8" w:rsidRDefault="007C04FA" w:rsidP="004340C8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>
        <w:rPr>
          <w:rFonts w:ascii="Times New Roman" w:hAnsi="Times New Roman"/>
          <w:bCs/>
          <w:sz w:val="22"/>
          <w:szCs w:val="22"/>
          <w:lang w:val="pl-PL" w:bidi="pl-PL"/>
        </w:rPr>
        <w:t xml:space="preserve">ocenę prawidłowości przypisania przychodów do zawartych we wniosku o pomoc Jednostki </w:t>
      </w:r>
      <w:r w:rsidR="00363655">
        <w:rPr>
          <w:rFonts w:ascii="Times New Roman" w:hAnsi="Times New Roman"/>
          <w:bCs/>
          <w:sz w:val="22"/>
          <w:szCs w:val="22"/>
          <w:lang w:val="pl-PL" w:bidi="pl-PL"/>
        </w:rPr>
        <w:t>podklas</w:t>
      </w:r>
      <w:r>
        <w:rPr>
          <w:rFonts w:ascii="Times New Roman" w:hAnsi="Times New Roman"/>
          <w:bCs/>
          <w:sz w:val="22"/>
          <w:szCs w:val="22"/>
          <w:lang w:val="pl-PL" w:bidi="pl-PL"/>
        </w:rPr>
        <w:t xml:space="preserve"> PKD i/lub</w:t>
      </w:r>
      <w:r w:rsidR="00363655">
        <w:rPr>
          <w:rFonts w:ascii="Times New Roman" w:hAnsi="Times New Roman"/>
          <w:bCs/>
          <w:sz w:val="22"/>
          <w:szCs w:val="22"/>
          <w:lang w:val="pl-PL" w:bidi="pl-PL"/>
        </w:rPr>
        <w:t xml:space="preserve"> kodów</w:t>
      </w:r>
      <w:r>
        <w:rPr>
          <w:rFonts w:ascii="Times New Roman" w:hAnsi="Times New Roman"/>
          <w:bCs/>
          <w:sz w:val="22"/>
          <w:szCs w:val="22"/>
          <w:lang w:val="pl-PL" w:bidi="pl-PL"/>
        </w:rPr>
        <w:t xml:space="preserve"> PRODCOM</w:t>
      </w:r>
      <w:r w:rsidR="004340C8">
        <w:rPr>
          <w:rFonts w:ascii="Times New Roman" w:hAnsi="Times New Roman"/>
          <w:bCs/>
          <w:sz w:val="22"/>
          <w:szCs w:val="22"/>
          <w:lang w:val="pl-PL" w:bidi="pl-PL"/>
        </w:rPr>
        <w:t>;</w:t>
      </w:r>
    </w:p>
    <w:p w14:paraId="4C614B54" w14:textId="44356C62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sprawdzeni</w:t>
      </w:r>
      <w:r w:rsidR="004340C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e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matematycznej poprawności </w:t>
      </w:r>
      <w:r w:rsidR="006D4A67"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wyliczeń 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i </w:t>
      </w:r>
      <w:r w:rsidR="00B17917"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ich 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zgodności z przyjętymi kryteriami</w:t>
      </w:r>
      <w:r w:rsidR="0073679F"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;</w:t>
      </w:r>
    </w:p>
    <w:p w14:paraId="4B93C54F" w14:textId="77777777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DF485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[inne procedury stosowne do okoliczności]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.</w:t>
      </w:r>
    </w:p>
    <w:bookmarkEnd w:id="6"/>
    <w:p w14:paraId="7F0541D6" w14:textId="3F346820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 związku z wykonywaniem naszej usługi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nie ponosimy odpowiedzialności za aktualizację lub ponowne wydanie opinii lub raportów na temat sprawozda</w:t>
      </w:r>
      <w:r w:rsidR="00902F4D">
        <w:rPr>
          <w:rFonts w:ascii="Times New Roman" w:hAnsi="Times New Roman"/>
          <w:bCs/>
          <w:sz w:val="22"/>
          <w:szCs w:val="22"/>
          <w:lang w:val="pl-PL" w:bidi="pl-PL"/>
        </w:rPr>
        <w:t xml:space="preserve">nia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finansow</w:t>
      </w:r>
      <w:r w:rsidR="00902F4D">
        <w:rPr>
          <w:rFonts w:ascii="Times New Roman" w:hAnsi="Times New Roman"/>
          <w:bCs/>
          <w:sz w:val="22"/>
          <w:szCs w:val="22"/>
          <w:lang w:val="pl-PL" w:bidi="pl-PL"/>
        </w:rPr>
        <w:t>ego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, z któr</w:t>
      </w:r>
      <w:r w:rsidR="00902F4D">
        <w:rPr>
          <w:rFonts w:ascii="Times New Roman" w:hAnsi="Times New Roman"/>
          <w:bCs/>
          <w:sz w:val="22"/>
          <w:szCs w:val="22"/>
          <w:lang w:val="pl-PL" w:bidi="pl-PL"/>
        </w:rPr>
        <w:t>ego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pochodzą historyczne informacje finansowe wykorzystane do sporządzenia </w:t>
      </w:r>
      <w:r w:rsidR="0018236E">
        <w:rPr>
          <w:rFonts w:ascii="Times New Roman" w:hAnsi="Times New Roman"/>
          <w:bCs/>
          <w:sz w:val="22"/>
          <w:szCs w:val="22"/>
          <w:lang w:val="pl-PL" w:bidi="pl-PL"/>
        </w:rPr>
        <w:t>Informacji Beneficjenta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. Przeprowadzone przez nas procedury nie mają charakteru badania lub przeglądu tych informacji finansowych</w:t>
      </w:r>
      <w:r w:rsidR="0018236E">
        <w:rPr>
          <w:rFonts w:ascii="Times New Roman" w:hAnsi="Times New Roman"/>
          <w:bCs/>
          <w:sz w:val="22"/>
          <w:szCs w:val="22"/>
          <w:lang w:val="pl-PL" w:bidi="pl-PL"/>
        </w:rPr>
        <w:t xml:space="preserve"> w rozumieniu krajowych standardów wykonywania zawodu biegłego rewidenta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. </w:t>
      </w:r>
    </w:p>
    <w:p w14:paraId="3B0B5229" w14:textId="70A8165E" w:rsidR="007E78C1" w:rsidRDefault="007E78C1" w:rsidP="007E78C1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7E78C1">
        <w:rPr>
          <w:rFonts w:ascii="Times New Roman" w:hAnsi="Times New Roman"/>
          <w:bCs/>
          <w:sz w:val="22"/>
          <w:szCs w:val="22"/>
          <w:lang w:val="pl-PL" w:bidi="pl-PL"/>
        </w:rPr>
        <w:t>Uważamy, że uzyskane przez nas dowody są wystarczające i odpowiednie, aby stanowić podstawę dla naszego wniosku</w:t>
      </w:r>
      <w:r w:rsidR="00045620">
        <w:rPr>
          <w:rFonts w:ascii="Times New Roman" w:hAnsi="Times New Roman"/>
          <w:bCs/>
          <w:sz w:val="22"/>
          <w:szCs w:val="22"/>
          <w:lang w:val="pl-PL" w:bidi="pl-PL"/>
        </w:rPr>
        <w:t xml:space="preserve"> dającego racjonalną pewność</w:t>
      </w:r>
      <w:r w:rsidRPr="007E78C1">
        <w:rPr>
          <w:rFonts w:ascii="Times New Roman" w:hAnsi="Times New Roman"/>
          <w:bCs/>
          <w:sz w:val="22"/>
          <w:szCs w:val="22"/>
          <w:lang w:val="pl-PL" w:bidi="pl-PL"/>
        </w:rPr>
        <w:t>.</w:t>
      </w:r>
    </w:p>
    <w:p w14:paraId="56F5EFFC" w14:textId="77777777" w:rsidR="007E78C1" w:rsidRDefault="007E78C1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</w:p>
    <w:p w14:paraId="4170678B" w14:textId="49B649D4" w:rsidR="006A4A3C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  <w:r w:rsidRPr="006A4A3C">
        <w:rPr>
          <w:rFonts w:ascii="Times New Roman" w:hAnsi="Times New Roman"/>
          <w:i/>
          <w:iCs/>
          <w:sz w:val="22"/>
          <w:szCs w:val="22"/>
          <w:lang w:val="pl-PL" w:bidi="pl-PL"/>
        </w:rPr>
        <w:t>Wymogi etyczne, w tym niezależność</w:t>
      </w:r>
    </w:p>
    <w:p w14:paraId="7293F86A" w14:textId="194B0AD9" w:rsidR="006A4A3C" w:rsidRPr="00045620" w:rsidRDefault="006A4A3C" w:rsidP="006A4A3C">
      <w:pPr>
        <w:pStyle w:val="IFACListStyle1"/>
        <w:tabs>
          <w:tab w:val="clear" w:pos="547"/>
        </w:tabs>
        <w:rPr>
          <w:rFonts w:ascii="Times New Roman" w:hAnsi="Times New Roman"/>
          <w:bCs/>
          <w:sz w:val="22"/>
          <w:szCs w:val="22"/>
          <w:lang w:val="pl-PL" w:bidi="pl-PL"/>
        </w:rPr>
      </w:pPr>
      <w:r w:rsidRPr="00045620">
        <w:rPr>
          <w:rFonts w:ascii="Times New Roman" w:hAnsi="Times New Roman"/>
          <w:bCs/>
          <w:sz w:val="22"/>
          <w:szCs w:val="22"/>
          <w:lang w:val="pl-PL" w:bidi="pl-PL"/>
        </w:rPr>
        <w:t>Spełniamy wymogi dotyczące niezależności i etyki wynikające z Międzynarodowego kodeksu etyki zawodowych księgowych (w tym Międzynarodowych standardów niezależności) Rady Międzynarodowych Standardów Etyki dla Księgowych przyjętego uchwałą nr 3431/52a/2019 Krajowej Rady Biegłych Rewidentów z dnia 25 marca 2019 r. w sprawie zasad etyki zawodowej biegłych rewidentów</w:t>
      </w:r>
      <w:r w:rsidRPr="00045620">
        <w:rPr>
          <w:rFonts w:ascii="Times New Roman" w:hAnsi="Times New Roman"/>
          <w:bCs/>
          <w:sz w:val="22"/>
          <w:szCs w:val="22"/>
          <w:vertAlign w:val="superscript"/>
          <w:lang w:val="pl-PL" w:bidi="pl-PL"/>
        </w:rPr>
        <w:footnoteReference w:id="2"/>
      </w:r>
      <w:r w:rsidRPr="00045620">
        <w:rPr>
          <w:rFonts w:ascii="Times New Roman" w:hAnsi="Times New Roman"/>
          <w:bCs/>
          <w:sz w:val="22"/>
          <w:szCs w:val="22"/>
          <w:lang w:val="pl-PL" w:bidi="pl-PL"/>
        </w:rPr>
        <w:t>, z późn. zm., jako zasady etyki zawodowej biegłych rewidentów, który jest oparty na podstawowych zasadach dotyczących uczciwości, obiektywizmu, zawodowych kompetencji i należytej staranności, zachowania tajemnicy informacji oraz profesjonalnego postępowania, jak również inne wymogi niezależności i etyki, które mają zastosowanie dla niniejszej usługi atestacyjnej w Polsce.</w:t>
      </w:r>
    </w:p>
    <w:p w14:paraId="6C4D75E6" w14:textId="77777777" w:rsidR="008A3BDE" w:rsidRDefault="008A3BD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</w:p>
    <w:p w14:paraId="581F2205" w14:textId="6EEBEF6F" w:rsidR="006F622E" w:rsidRPr="006A4A3C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  <w:r w:rsidRPr="006A4A3C">
        <w:rPr>
          <w:rFonts w:ascii="Times New Roman" w:hAnsi="Times New Roman"/>
          <w:i/>
          <w:iCs/>
          <w:sz w:val="22"/>
          <w:szCs w:val="22"/>
          <w:lang w:val="pl-PL" w:bidi="pl-PL"/>
        </w:rPr>
        <w:t>Wymogi kontroli jakości</w:t>
      </w:r>
    </w:p>
    <w:p w14:paraId="06C90928" w14:textId="273C580E" w:rsidR="006A4A3C" w:rsidRPr="00045620" w:rsidRDefault="006A4A3C" w:rsidP="006A4A3C">
      <w:pPr>
        <w:pStyle w:val="IFACListStyle1"/>
        <w:tabs>
          <w:tab w:val="clear" w:pos="547"/>
        </w:tabs>
        <w:rPr>
          <w:rFonts w:ascii="Times New Roman" w:hAnsi="Times New Roman"/>
          <w:bCs/>
          <w:sz w:val="22"/>
          <w:szCs w:val="22"/>
          <w:lang w:val="pl-PL" w:bidi="pl-PL"/>
        </w:rPr>
      </w:pPr>
      <w:r w:rsidRPr="00045620">
        <w:rPr>
          <w:rFonts w:ascii="Times New Roman" w:hAnsi="Times New Roman"/>
          <w:bCs/>
          <w:sz w:val="22"/>
          <w:szCs w:val="22"/>
          <w:lang w:val="pl-PL" w:bidi="pl-PL"/>
        </w:rPr>
        <w:t>Jako firma audytorska stosujemy Krajowy Standard Kontroli Jakości 1 w brzmieniu Międzynarodowego Standardu Zarządzania Jakością (PL) 1 – „Zarządzanie jakością dla firm wykonujących badania lub przeglądy sprawozdań finansowych lub zlecenia innych usług atestacyjnych lub pokrewnych” wprowadzony przez Radę Polskiej Agencji Nadzoru Audytowego uchwałą nr 38/I/2022 z dnia 15 listopada 2022 r.</w:t>
      </w:r>
      <w:r w:rsidRPr="00045620">
        <w:rPr>
          <w:rFonts w:ascii="Times New Roman" w:hAnsi="Times New Roman"/>
          <w:bCs/>
          <w:sz w:val="22"/>
          <w:szCs w:val="22"/>
          <w:vertAlign w:val="superscript"/>
          <w:lang w:val="pl-PL" w:bidi="pl-PL"/>
        </w:rPr>
        <w:footnoteReference w:id="3"/>
      </w:r>
      <w:r w:rsidRPr="00045620">
        <w:rPr>
          <w:rFonts w:ascii="Times New Roman" w:hAnsi="Times New Roman"/>
          <w:bCs/>
          <w:sz w:val="22"/>
          <w:szCs w:val="22"/>
          <w:lang w:val="pl-PL" w:bidi="pl-PL"/>
        </w:rPr>
        <w:t>, który wymaga od nas zaprojektowania, wdrożenia i utrzymywania systemu zarządzania jakością, w tym polityk lub procedur dotyczących zgodności z zasadami etyki, standardami zawodowymi oraz mającymi zastosowanie regulacjami i przepisami prawa.</w:t>
      </w:r>
    </w:p>
    <w:p w14:paraId="52C7AD44" w14:textId="77777777" w:rsidR="006A4A3C" w:rsidRPr="00A10237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</w:p>
    <w:p w14:paraId="01C7DE22" w14:textId="0444EA56" w:rsidR="006F622E" w:rsidRPr="00A10237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  <w:r w:rsidRPr="006A4A3C">
        <w:rPr>
          <w:rFonts w:ascii="Times New Roman" w:hAnsi="Times New Roman"/>
          <w:i/>
          <w:iCs/>
          <w:sz w:val="22"/>
          <w:szCs w:val="22"/>
          <w:lang w:val="pl-PL" w:bidi="pl-PL"/>
        </w:rPr>
        <w:t>Wniosek</w:t>
      </w:r>
    </w:p>
    <w:p w14:paraId="134989A0" w14:textId="3C5BC477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>Podstawę sformułowania nasze</w:t>
      </w:r>
      <w:r w:rsidR="006A4A3C">
        <w:rPr>
          <w:rFonts w:ascii="Times New Roman" w:hAnsi="Times New Roman"/>
          <w:sz w:val="22"/>
          <w:szCs w:val="22"/>
          <w:lang w:val="pl-PL" w:bidi="pl-PL"/>
        </w:rPr>
        <w:t>go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6A4A3C">
        <w:rPr>
          <w:rFonts w:ascii="Times New Roman" w:hAnsi="Times New Roman"/>
          <w:sz w:val="22"/>
          <w:szCs w:val="22"/>
          <w:lang w:val="pl-PL" w:bidi="pl-PL"/>
        </w:rPr>
        <w:t>wniosku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stanowią kwestie opisane powyżej, dlatego nasz</w:t>
      </w:r>
      <w:r w:rsidR="006A4A3C">
        <w:rPr>
          <w:rFonts w:ascii="Times New Roman" w:hAnsi="Times New Roman"/>
          <w:sz w:val="22"/>
          <w:szCs w:val="22"/>
          <w:lang w:val="pl-PL" w:bidi="pl-PL"/>
        </w:rPr>
        <w:t xml:space="preserve"> wniosek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powin</w:t>
      </w:r>
      <w:r w:rsidR="006A4A3C">
        <w:rPr>
          <w:rFonts w:ascii="Times New Roman" w:hAnsi="Times New Roman"/>
          <w:sz w:val="22"/>
          <w:szCs w:val="22"/>
          <w:lang w:val="pl-PL" w:bidi="pl-PL"/>
        </w:rPr>
        <w:t xml:space="preserve">ien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być czytan</w:t>
      </w:r>
      <w:r w:rsidR="006A4A3C">
        <w:rPr>
          <w:rFonts w:ascii="Times New Roman" w:hAnsi="Times New Roman"/>
          <w:sz w:val="22"/>
          <w:szCs w:val="22"/>
          <w:lang w:val="pl-PL" w:bidi="pl-PL"/>
        </w:rPr>
        <w:t>y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</w:t>
      </w:r>
      <w:r w:rsidR="0073679F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uwzględnieniem tych kwestii.</w:t>
      </w:r>
    </w:p>
    <w:p w14:paraId="66F155E9" w14:textId="3121456B" w:rsidR="006F622E" w:rsidRPr="00A10237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lastRenderedPageBreak/>
        <w:t xml:space="preserve">Na podstawie wykonanych procedur, naszym zdaniem, </w:t>
      </w:r>
      <w:r w:rsidR="0018236E">
        <w:rPr>
          <w:rFonts w:ascii="Times New Roman" w:hAnsi="Times New Roman"/>
          <w:sz w:val="22"/>
          <w:szCs w:val="22"/>
          <w:lang w:val="pl-PL" w:bidi="pl-PL"/>
        </w:rPr>
        <w:t xml:space="preserve">Informacja Beneficjenta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został</w:t>
      </w:r>
      <w:r w:rsidR="0018236E">
        <w:rPr>
          <w:rFonts w:ascii="Times New Roman" w:hAnsi="Times New Roman"/>
          <w:sz w:val="22"/>
          <w:szCs w:val="22"/>
          <w:lang w:val="pl-PL" w:bidi="pl-PL"/>
        </w:rPr>
        <w:t>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sporządzon</w:t>
      </w:r>
      <w:r w:rsidR="0018236E">
        <w:rPr>
          <w:rFonts w:ascii="Times New Roman" w:hAnsi="Times New Roman"/>
          <w:sz w:val="22"/>
          <w:szCs w:val="22"/>
          <w:lang w:val="pl-PL" w:bidi="pl-PL"/>
        </w:rPr>
        <w:t>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, we wszystkich istotnych aspektach, zgodnie z Podstawą Sporządzenia.</w:t>
      </w:r>
    </w:p>
    <w:p w14:paraId="1963D4AE" w14:textId="11FCE1CD" w:rsidR="006F622E" w:rsidRPr="00A10237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Ograniczenie stosowania i rozpowszechniania</w:t>
      </w:r>
    </w:p>
    <w:p w14:paraId="720A6E3F" w14:textId="4A53478B" w:rsidR="006F622E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Nasz 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raport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jest przeznaczon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y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wyłącznie do</w:t>
      </w:r>
      <w:r w:rsidR="00045620">
        <w:rPr>
          <w:rFonts w:ascii="Times New Roman" w:hAnsi="Times New Roman"/>
          <w:bCs/>
          <w:sz w:val="22"/>
          <w:szCs w:val="22"/>
          <w:lang w:val="pl-PL" w:bidi="pl-PL"/>
        </w:rPr>
        <w:t xml:space="preserve"> informacji i wykorzystania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przez 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Jednostki, Narodowy Fundusz Ochrony Środowiska i Gospodarki Wodnej będący Operatorem Programu oraz</w:t>
      </w:r>
      <w:r w:rsidR="00775604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Ministra Rozwoju 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Technologii będąc</w:t>
      </w:r>
      <w:r w:rsidR="00045620">
        <w:rPr>
          <w:rFonts w:ascii="Times New Roman" w:hAnsi="Times New Roman"/>
          <w:bCs/>
          <w:sz w:val="22"/>
          <w:szCs w:val="22"/>
          <w:lang w:val="pl-PL" w:bidi="pl-PL"/>
        </w:rPr>
        <w:t xml:space="preserve">ego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Dysponentem Funduszu w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celu spełnienia wymogów </w:t>
      </w:r>
      <w:r w:rsidR="0018236E">
        <w:rPr>
          <w:rFonts w:ascii="Times New Roman" w:hAnsi="Times New Roman"/>
          <w:bCs/>
          <w:sz w:val="22"/>
          <w:szCs w:val="22"/>
          <w:lang w:val="pl-PL" w:bidi="pl-PL"/>
        </w:rPr>
        <w:t>części XII, ustęp 3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775604">
        <w:rPr>
          <w:rFonts w:ascii="Times New Roman" w:hAnsi="Times New Roman"/>
          <w:bCs/>
          <w:sz w:val="22"/>
          <w:szCs w:val="22"/>
          <w:lang w:val="pl-PL" w:bidi="pl-PL"/>
        </w:rPr>
        <w:t>Programu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045620" w:rsidRPr="00A10237">
        <w:rPr>
          <w:rFonts w:ascii="Times New Roman" w:hAnsi="Times New Roman"/>
          <w:bCs/>
          <w:sz w:val="22"/>
          <w:szCs w:val="22"/>
          <w:lang w:val="pl-PL" w:bidi="pl-PL"/>
        </w:rPr>
        <w:t>nie</w:t>
      </w:r>
      <w:r w:rsidR="00045620">
        <w:rPr>
          <w:rFonts w:ascii="Times New Roman" w:hAnsi="Times New Roman"/>
          <w:bCs/>
          <w:sz w:val="22"/>
          <w:szCs w:val="22"/>
          <w:lang w:val="pl-PL" w:bidi="pl-PL"/>
        </w:rPr>
        <w:t xml:space="preserve"> jest przeznaczony oraz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nie powin</w:t>
      </w:r>
      <w:r w:rsidR="00C6645A">
        <w:rPr>
          <w:rFonts w:ascii="Times New Roman" w:hAnsi="Times New Roman"/>
          <w:bCs/>
          <w:sz w:val="22"/>
          <w:szCs w:val="22"/>
          <w:lang w:val="pl-PL" w:bidi="pl-PL"/>
        </w:rPr>
        <w:t>ien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być użyt</w:t>
      </w:r>
      <w:r w:rsidR="00C6645A">
        <w:rPr>
          <w:rFonts w:ascii="Times New Roman" w:hAnsi="Times New Roman"/>
          <w:bCs/>
          <w:sz w:val="22"/>
          <w:szCs w:val="22"/>
          <w:lang w:val="pl-PL" w:bidi="pl-PL"/>
        </w:rPr>
        <w:t>y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jakimkolwiek innym celu 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przez jakąkolwiek inną stronę</w:t>
      </w:r>
      <w:r w:rsidR="00045620">
        <w:rPr>
          <w:rFonts w:ascii="Times New Roman" w:hAnsi="Times New Roman"/>
          <w:bCs/>
          <w:sz w:val="22"/>
          <w:szCs w:val="22"/>
          <w:lang w:val="pl-PL" w:bidi="pl-PL"/>
        </w:rPr>
        <w:t>, a także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nie może być udostępnian</w:t>
      </w:r>
      <w:r w:rsidR="00C6645A">
        <w:rPr>
          <w:rFonts w:ascii="Times New Roman" w:hAnsi="Times New Roman"/>
          <w:bCs/>
          <w:sz w:val="22"/>
          <w:szCs w:val="22"/>
          <w:lang w:val="pl-PL" w:bidi="pl-PL"/>
        </w:rPr>
        <w:t>y</w:t>
      </w:r>
      <w:r w:rsidR="00045620">
        <w:rPr>
          <w:rFonts w:ascii="Times New Roman" w:hAnsi="Times New Roman"/>
          <w:bCs/>
          <w:sz w:val="22"/>
          <w:szCs w:val="22"/>
          <w:lang w:val="pl-PL" w:bidi="pl-PL"/>
        </w:rPr>
        <w:t xml:space="preserve"> innym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stronom.</w:t>
      </w:r>
    </w:p>
    <w:p w14:paraId="4F5E3006" w14:textId="6B653E67" w:rsidR="007E78C1" w:rsidRPr="007E78C1" w:rsidRDefault="007E78C1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</w:p>
    <w:p w14:paraId="68D8F374" w14:textId="77777777" w:rsidR="007E78C1" w:rsidRPr="007E78C1" w:rsidRDefault="007E78C1" w:rsidP="007E78C1">
      <w:pPr>
        <w:spacing w:after="120" w:line="276" w:lineRule="auto"/>
        <w:ind w:left="23" w:right="34"/>
        <w:jc w:val="both"/>
        <w:rPr>
          <w:rFonts w:ascii="Times New Roman" w:eastAsia="Calibri" w:hAnsi="Times New Roman" w:cs="Times New Roman"/>
          <w:i/>
          <w:iCs/>
          <w:lang w:val="pl-PL"/>
        </w:rPr>
      </w:pPr>
    </w:p>
    <w:p w14:paraId="66009A6E" w14:textId="77777777" w:rsidR="007E78C1" w:rsidRPr="007E78C1" w:rsidRDefault="007E78C1" w:rsidP="007E78C1">
      <w:pPr>
        <w:spacing w:after="120" w:line="276" w:lineRule="auto"/>
        <w:ind w:left="23" w:right="34"/>
        <w:rPr>
          <w:rFonts w:ascii="Times New Roman" w:eastAsia="Calibri" w:hAnsi="Times New Roman" w:cs="Times New Roman"/>
          <w:i/>
          <w:iCs/>
          <w:lang w:val="pl-PL"/>
        </w:rPr>
      </w:pPr>
      <w:r w:rsidRPr="007E78C1">
        <w:rPr>
          <w:rFonts w:ascii="Times New Roman" w:eastAsia="Calibri" w:hAnsi="Times New Roman" w:cs="Times New Roman"/>
          <w:iCs/>
          <w:lang w:val="pl-PL"/>
        </w:rPr>
        <w:t xml:space="preserve">………………………….. 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[imię i nazwisko biegłego rewidenta]</w:t>
      </w:r>
      <w:r w:rsidRPr="007E78C1">
        <w:rPr>
          <w:rFonts w:ascii="Times New Roman" w:eastAsia="Calibri" w:hAnsi="Times New Roman" w:cs="Times New Roman"/>
          <w:iCs/>
          <w:lang w:val="pl-PL"/>
        </w:rPr>
        <w:t>, nr ……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 xml:space="preserve"> [numer w rejestrze]</w:t>
      </w:r>
    </w:p>
    <w:p w14:paraId="40316060" w14:textId="77777777" w:rsidR="007E78C1" w:rsidRPr="007E78C1" w:rsidRDefault="007E78C1" w:rsidP="007E78C1">
      <w:pPr>
        <w:spacing w:after="120" w:line="276" w:lineRule="auto"/>
        <w:ind w:left="23"/>
        <w:rPr>
          <w:rFonts w:ascii="Times New Roman" w:eastAsia="Calibri" w:hAnsi="Times New Roman" w:cs="Times New Roman"/>
          <w:lang w:val="pl-PL"/>
        </w:rPr>
      </w:pPr>
      <w:r w:rsidRPr="007E78C1">
        <w:rPr>
          <w:rFonts w:ascii="Times New Roman" w:eastAsia="Calibri" w:hAnsi="Times New Roman" w:cs="Times New Roman"/>
          <w:lang w:val="pl-PL"/>
        </w:rPr>
        <w:t xml:space="preserve">Przeprowadzając[a/y] usługę w imieniu ……………………. 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[nazwa firmy audytorskiej]</w:t>
      </w:r>
      <w:r w:rsidRPr="007E78C1">
        <w:rPr>
          <w:rFonts w:ascii="Times New Roman" w:eastAsia="Calibri" w:hAnsi="Times New Roman" w:cs="Times New Roman"/>
          <w:lang w:val="pl-PL"/>
        </w:rPr>
        <w:t xml:space="preserve"> wpisanej na listę firm audytorskich pod numerem ………………… [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numer wpisu na liście</w:t>
      </w:r>
      <w:r w:rsidRPr="007E78C1">
        <w:rPr>
          <w:rFonts w:ascii="Times New Roman" w:eastAsia="Calibri" w:hAnsi="Times New Roman" w:cs="Times New Roman"/>
          <w:lang w:val="pl-PL"/>
        </w:rPr>
        <w:t>]</w:t>
      </w:r>
    </w:p>
    <w:p w14:paraId="414B2ABA" w14:textId="77777777" w:rsidR="007E78C1" w:rsidRPr="007E78C1" w:rsidRDefault="007E78C1" w:rsidP="007E78C1">
      <w:pPr>
        <w:spacing w:after="120" w:line="276" w:lineRule="auto"/>
        <w:ind w:left="17" w:right="106"/>
        <w:rPr>
          <w:rFonts w:ascii="Times New Roman" w:eastAsia="Calibri" w:hAnsi="Times New Roman" w:cs="Times New Roman"/>
          <w:i/>
          <w:iCs/>
          <w:lang w:val="pl-PL"/>
        </w:rPr>
      </w:pPr>
    </w:p>
    <w:p w14:paraId="7BB2F1F7" w14:textId="77777777" w:rsidR="007E78C1" w:rsidRPr="007E78C1" w:rsidRDefault="007E78C1" w:rsidP="007E78C1">
      <w:pPr>
        <w:spacing w:after="120" w:line="276" w:lineRule="auto"/>
        <w:ind w:left="17" w:right="106"/>
        <w:rPr>
          <w:rFonts w:ascii="Times New Roman" w:eastAsia="Calibri" w:hAnsi="Times New Roman" w:cs="Times New Roman"/>
          <w:i/>
          <w:iCs/>
          <w:lang w:val="pl-PL"/>
        </w:rPr>
      </w:pPr>
      <w:r w:rsidRPr="007E78C1">
        <w:rPr>
          <w:rFonts w:ascii="Times New Roman" w:eastAsia="Calibri" w:hAnsi="Times New Roman" w:cs="Times New Roman"/>
          <w:iCs/>
          <w:lang w:val="pl-PL"/>
        </w:rPr>
        <w:t>……………………….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 xml:space="preserve"> [miejscowość, data raportu]</w:t>
      </w:r>
    </w:p>
    <w:p w14:paraId="2617E8A9" w14:textId="77777777" w:rsidR="007E78C1" w:rsidRPr="007E78C1" w:rsidRDefault="007E78C1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Style w:val="Teksttreci2"/>
          <w:bCs/>
          <w:color w:val="auto"/>
          <w:sz w:val="22"/>
          <w:szCs w:val="22"/>
          <w:lang w:eastAsia="en-US"/>
        </w:rPr>
      </w:pPr>
    </w:p>
    <w:sectPr w:rsidR="007E78C1" w:rsidRPr="007E78C1" w:rsidSect="009268B3">
      <w:headerReference w:type="default" r:id="rId9"/>
      <w:footerReference w:type="default" r:id="rId10"/>
      <w:headerReference w:type="first" r:id="rId11"/>
      <w:pgSz w:w="11907" w:h="16839" w:code="9"/>
      <w:pgMar w:top="1417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F2D69" w14:textId="77777777" w:rsidR="00C875BC" w:rsidRDefault="00C875BC" w:rsidP="002B0DD7">
      <w:pPr>
        <w:spacing w:after="0" w:line="240" w:lineRule="auto"/>
      </w:pPr>
      <w:r>
        <w:separator/>
      </w:r>
    </w:p>
  </w:endnote>
  <w:endnote w:type="continuationSeparator" w:id="0">
    <w:p w14:paraId="4A8B847E" w14:textId="77777777" w:rsidR="00C875BC" w:rsidRDefault="00C875BC" w:rsidP="002B0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421608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03CAE97C" w14:textId="6E13CE88" w:rsidR="00A66BE4" w:rsidRPr="00493B78" w:rsidRDefault="00A66BE4">
        <w:pPr>
          <w:pStyle w:val="Stopka0"/>
          <w:jc w:val="right"/>
          <w:rPr>
            <w:rFonts w:ascii="Times New Roman" w:hAnsi="Times New Roman" w:cs="Times New Roman"/>
            <w:sz w:val="20"/>
            <w:szCs w:val="20"/>
            <w:lang w:val="pl-PL"/>
          </w:rPr>
        </w:pPr>
        <w:r w:rsidRPr="00A10237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A10237">
          <w:rPr>
            <w:rFonts w:ascii="Times New Roman" w:hAnsi="Times New Roman" w:cs="Times New Roman"/>
            <w:sz w:val="20"/>
            <w:szCs w:val="20"/>
            <w:lang w:val="pl-PL"/>
          </w:rPr>
          <w:instrText>PAGE   \* MERGEFORMAT</w:instrText>
        </w:r>
        <w:r w:rsidRPr="00A10237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762630" w:rsidRPr="00A10237">
          <w:rPr>
            <w:rFonts w:ascii="Times New Roman" w:hAnsi="Times New Roman" w:cs="Times New Roman"/>
            <w:noProof/>
            <w:sz w:val="20"/>
            <w:szCs w:val="20"/>
            <w:lang w:val="pl-PL"/>
          </w:rPr>
          <w:t>2</w:t>
        </w:r>
        <w:r w:rsidRPr="00A10237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2BE4A1CD" w14:textId="77777777" w:rsidR="00FE5673" w:rsidRDefault="00FE567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08274" w14:textId="77777777" w:rsidR="00C875BC" w:rsidRDefault="00C875BC" w:rsidP="002B0DD7">
      <w:pPr>
        <w:spacing w:after="0" w:line="240" w:lineRule="auto"/>
      </w:pPr>
      <w:r>
        <w:separator/>
      </w:r>
    </w:p>
  </w:footnote>
  <w:footnote w:type="continuationSeparator" w:id="0">
    <w:p w14:paraId="75B010F6" w14:textId="77777777" w:rsidR="00C875BC" w:rsidRDefault="00C875BC" w:rsidP="002B0DD7">
      <w:pPr>
        <w:spacing w:after="0" w:line="240" w:lineRule="auto"/>
      </w:pPr>
      <w:r>
        <w:continuationSeparator/>
      </w:r>
    </w:p>
  </w:footnote>
  <w:footnote w:id="1">
    <w:p w14:paraId="7062F1B1" w14:textId="39C5F362" w:rsidR="0062135A" w:rsidRPr="00A10237" w:rsidRDefault="0062135A" w:rsidP="00A10237">
      <w:pPr>
        <w:pStyle w:val="Tekstprzypisudolnego"/>
        <w:ind w:left="284" w:hanging="284"/>
        <w:jc w:val="both"/>
        <w:rPr>
          <w:rFonts w:ascii="Times New Roman" w:hAnsi="Times New Roman" w:cs="Times New Roman"/>
          <w:sz w:val="18"/>
          <w:szCs w:val="18"/>
          <w:lang w:val="pl-PL"/>
        </w:rPr>
      </w:pPr>
      <w:r w:rsidRPr="00A10237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A10237">
        <w:rPr>
          <w:rFonts w:ascii="Times New Roman" w:hAnsi="Times New Roman" w:cs="Times New Roman"/>
          <w:sz w:val="18"/>
          <w:szCs w:val="18"/>
          <w:lang w:val="pl-PL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pl-PL"/>
        </w:rPr>
        <w:tab/>
      </w:r>
      <w:bookmarkStart w:id="4" w:name="_Hlk130994956"/>
      <w:r w:rsidR="00E470F4">
        <w:fldChar w:fldCharType="begin"/>
      </w:r>
      <w:r w:rsidR="00E470F4" w:rsidRPr="00DF4859">
        <w:rPr>
          <w:lang w:val="pl-PL"/>
        </w:rPr>
        <w:instrText>HYPERLINK "https://www.pibr.org.pl/assets/meta/4353,3436.%20Uchwa%C5%82a%20ws.%20KSWZ%202019-04-05%20final.pdf"</w:instrText>
      </w:r>
      <w:r w:rsidR="00E470F4">
        <w:fldChar w:fldCharType="separate"/>
      </w:r>
      <w:bookmarkStart w:id="5" w:name="_Hlk130985464"/>
      <w:r w:rsidRPr="00A10237">
        <w:rPr>
          <w:rStyle w:val="Hipercze"/>
          <w:rFonts w:ascii="Times New Roman" w:hAnsi="Times New Roman" w:cs="Times New Roman"/>
          <w:sz w:val="18"/>
          <w:szCs w:val="18"/>
          <w:u w:val="none"/>
          <w:lang w:val="pl-PL"/>
        </w:rPr>
        <w:t>Uchwała nr 3436/52e/2019 Krajowej Rady Biegłych Rewidentów z dnia 8 kwietnia 2019 r.</w:t>
      </w:r>
      <w:bookmarkEnd w:id="5"/>
      <w:r w:rsidRPr="00A10237">
        <w:rPr>
          <w:rStyle w:val="Hipercze"/>
          <w:rFonts w:ascii="Times New Roman" w:hAnsi="Times New Roman" w:cs="Times New Roman"/>
          <w:sz w:val="18"/>
          <w:szCs w:val="18"/>
          <w:u w:val="none"/>
          <w:lang w:val="pl-PL"/>
        </w:rPr>
        <w:t xml:space="preserve"> w sprawie krajowych standardów przeglądu, krajowych standardów usług atestacyjnych innych niż badanie i przegląd oraz krajowych standardów usług pokrewnych</w:t>
      </w:r>
      <w:r w:rsidR="00E470F4">
        <w:rPr>
          <w:rStyle w:val="Hipercze"/>
          <w:rFonts w:ascii="Times New Roman" w:hAnsi="Times New Roman" w:cs="Times New Roman"/>
          <w:sz w:val="18"/>
          <w:szCs w:val="18"/>
          <w:u w:val="none"/>
          <w:lang w:val="pl-PL"/>
        </w:rPr>
        <w:fldChar w:fldCharType="end"/>
      </w:r>
      <w:r w:rsidR="003E25D7" w:rsidRPr="00E470F4">
        <w:rPr>
          <w:rStyle w:val="Hipercze"/>
          <w:rFonts w:ascii="Times New Roman" w:hAnsi="Times New Roman" w:cs="Times New Roman"/>
          <w:color w:val="auto"/>
          <w:sz w:val="18"/>
          <w:szCs w:val="18"/>
          <w:u w:val="none"/>
          <w:lang w:val="pl-PL"/>
        </w:rPr>
        <w:t>, z późn. zm</w:t>
      </w:r>
      <w:bookmarkEnd w:id="4"/>
      <w:r w:rsidR="00DD7144" w:rsidRPr="00E470F4">
        <w:rPr>
          <w:rFonts w:ascii="Times New Roman" w:hAnsi="Times New Roman" w:cs="Times New Roman"/>
          <w:sz w:val="18"/>
          <w:szCs w:val="18"/>
          <w:lang w:val="pl-PL"/>
        </w:rPr>
        <w:t>.</w:t>
      </w:r>
    </w:p>
  </w:footnote>
  <w:footnote w:id="2">
    <w:p w14:paraId="31ADDCF7" w14:textId="77777777" w:rsidR="006A4A3C" w:rsidRPr="00E470F4" w:rsidRDefault="006A4A3C" w:rsidP="006A4A3C">
      <w:pPr>
        <w:pStyle w:val="Tekstprzypisudolnego"/>
        <w:ind w:left="284" w:hanging="284"/>
        <w:jc w:val="both"/>
        <w:rPr>
          <w:rFonts w:ascii="Times New Roman" w:hAnsi="Times New Roman" w:cs="Times New Roman"/>
          <w:sz w:val="18"/>
          <w:szCs w:val="18"/>
          <w:lang w:val="pl-PL"/>
        </w:rPr>
      </w:pPr>
      <w:r w:rsidRPr="00E470F4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E470F4">
        <w:rPr>
          <w:rFonts w:ascii="Times New Roman" w:hAnsi="Times New Roman" w:cs="Times New Roman"/>
          <w:sz w:val="18"/>
          <w:szCs w:val="18"/>
          <w:lang w:val="pl-PL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pl-PL"/>
        </w:rPr>
        <w:tab/>
      </w:r>
      <w:hyperlink r:id="rId1" w:history="1">
        <w:r w:rsidRPr="00E470F4">
          <w:rPr>
            <w:rStyle w:val="Hipercze"/>
            <w:rFonts w:ascii="Times New Roman" w:hAnsi="Times New Roman" w:cs="Times New Roman"/>
            <w:sz w:val="18"/>
            <w:szCs w:val="18"/>
            <w:u w:val="none"/>
            <w:lang w:val="pl-PL"/>
          </w:rPr>
          <w:t>Uchwała nr 3431/52a/2019 Krajowej Rady Biegłych Rewidentów z dnia 25 marca 2019 r. w sprawie zasad etyki zawodowej biegłych rewidentów</w:t>
        </w:r>
      </w:hyperlink>
      <w:r w:rsidRPr="00E470F4">
        <w:rPr>
          <w:rFonts w:ascii="Times New Roman" w:hAnsi="Times New Roman" w:cs="Times New Roman"/>
          <w:sz w:val="18"/>
          <w:szCs w:val="18"/>
          <w:lang w:val="pl-PL"/>
        </w:rPr>
        <w:t>,</w:t>
      </w:r>
      <w:r>
        <w:rPr>
          <w:rFonts w:ascii="Times New Roman" w:hAnsi="Times New Roman" w:cs="Times New Roman"/>
          <w:sz w:val="18"/>
          <w:szCs w:val="18"/>
          <w:lang w:val="pl-PL"/>
        </w:rPr>
        <w:t xml:space="preserve"> z późn. zm.</w:t>
      </w:r>
    </w:p>
  </w:footnote>
  <w:footnote w:id="3">
    <w:p w14:paraId="6970EF23" w14:textId="77777777" w:rsidR="006A4A3C" w:rsidRPr="00A10237" w:rsidRDefault="006A4A3C" w:rsidP="006A4A3C">
      <w:pPr>
        <w:pStyle w:val="Tekstprzypisudolnego"/>
        <w:ind w:left="284" w:hanging="284"/>
        <w:jc w:val="both"/>
        <w:rPr>
          <w:lang w:val="pl-PL"/>
        </w:rPr>
      </w:pPr>
      <w:r>
        <w:rPr>
          <w:rStyle w:val="Odwoanieprzypisudolnego"/>
        </w:rPr>
        <w:footnoteRef/>
      </w:r>
      <w:r w:rsidRPr="00A10237">
        <w:rPr>
          <w:lang w:val="pl-PL"/>
        </w:rPr>
        <w:t xml:space="preserve"> </w:t>
      </w:r>
      <w:r>
        <w:rPr>
          <w:lang w:val="pl-PL"/>
        </w:rPr>
        <w:tab/>
      </w:r>
      <w:hyperlink r:id="rId2" w:history="1">
        <w:r w:rsidRPr="00553BFA">
          <w:rPr>
            <w:rStyle w:val="Hipercze"/>
            <w:rFonts w:ascii="Times New Roman" w:hAnsi="Times New Roman" w:cs="Times New Roman"/>
            <w:sz w:val="18"/>
            <w:szCs w:val="18"/>
            <w:u w:val="none"/>
            <w:lang w:val="pl-PL"/>
          </w:rPr>
          <w:t>Uchwała Nr 38/I/2022 Rady Polskiej Agencji Nadzoru Audytowego z dnia 15 listopada 2022 r. w sprawie krajowych standardów kontroli jakości oraz Krajowego Standardu Badania 220 (Zmienionego)</w:t>
        </w:r>
      </w:hyperlink>
      <w:r w:rsidRPr="00553BFA">
        <w:rPr>
          <w:rFonts w:ascii="Times New Roman" w:hAnsi="Times New Roman" w:cs="Times New Roman"/>
          <w:sz w:val="18"/>
          <w:szCs w:val="18"/>
          <w:lang w:val="pl-P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832F5" w14:textId="01120CA6" w:rsidR="00197211" w:rsidRPr="00197211" w:rsidRDefault="006F622E" w:rsidP="00197211">
    <w:pPr>
      <w:pStyle w:val="Nagwek"/>
      <w:pBdr>
        <w:bottom w:val="single" w:sz="4" w:space="1" w:color="auto"/>
      </w:pBdr>
      <w:jc w:val="center"/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</w:pPr>
    <w:r w:rsidRPr="00A10237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Przykładowy raport biegłego rewidenta z wykonania usługi atestacyjnej związanej</w:t>
    </w:r>
    <w:r w:rsidR="00197211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 xml:space="preserve"> </w:t>
    </w:r>
    <w:r w:rsidRPr="00A10237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z rządowym programem</w:t>
    </w:r>
    <w:r w:rsidR="00553BFA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 </w:t>
    </w:r>
    <w:r w:rsidRPr="00A10237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 xml:space="preserve">pomocy dla </w:t>
    </w:r>
    <w:r w:rsidR="00197211" w:rsidRPr="00197211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 xml:space="preserve">przemysłu energochłonnego </w:t>
    </w:r>
  </w:p>
  <w:p w14:paraId="4DDFE134" w14:textId="2C7BFCF8" w:rsidR="00DC22AE" w:rsidRPr="00A10237" w:rsidRDefault="00197211" w:rsidP="00197211">
    <w:pPr>
      <w:pStyle w:val="Nagwek"/>
      <w:pBdr>
        <w:bottom w:val="single" w:sz="4" w:space="1" w:color="auto"/>
      </w:pBdr>
      <w:jc w:val="center"/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</w:pPr>
    <w:r w:rsidRPr="00197211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 xml:space="preserve">w zakresie oceny spełnienia warunku dotyczącego osiągnięcia co najmniej 50% przychodu </w:t>
    </w:r>
  </w:p>
  <w:p w14:paraId="0F128D96" w14:textId="77777777" w:rsidR="00FE5673" w:rsidRPr="001E37E6" w:rsidRDefault="00FE5673">
    <w:pPr>
      <w:rPr>
        <w:lang w:val="pl-P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4314" w14:textId="39A7E9C4" w:rsidR="009E5A76" w:rsidRDefault="009E5A76">
    <w:pPr>
      <w:pStyle w:val="Nagwek"/>
    </w:pPr>
    <w:r w:rsidRPr="0093396D">
      <w:rPr>
        <w:rFonts w:ascii="Calibri" w:eastAsia="Calibri" w:hAnsi="Calibri" w:cs="Times New Roman"/>
        <w:noProof/>
        <w:sz w:val="24"/>
        <w:szCs w:val="24"/>
        <w:lang w:val="pl-PL" w:eastAsia="pl-PL"/>
      </w:rPr>
      <w:drawing>
        <wp:anchor distT="0" distB="0" distL="114300" distR="114300" simplePos="0" relativeHeight="251658240" behindDoc="0" locked="0" layoutInCell="1" allowOverlap="1" wp14:anchorId="321B05ED" wp14:editId="664D717F">
          <wp:simplePos x="0" y="0"/>
          <wp:positionH relativeFrom="page">
            <wp:posOffset>103868</wp:posOffset>
          </wp:positionH>
          <wp:positionV relativeFrom="paragraph">
            <wp:posOffset>-663847</wp:posOffset>
          </wp:positionV>
          <wp:extent cx="7559675" cy="1932940"/>
          <wp:effectExtent l="0" t="0" r="0" b="0"/>
          <wp:wrapTight wrapText="bothSides">
            <wp:wrapPolygon edited="0">
              <wp:start x="2068" y="7664"/>
              <wp:lineTo x="2123" y="16179"/>
              <wp:lineTo x="4191" y="16179"/>
              <wp:lineTo x="4246" y="14901"/>
              <wp:lineTo x="5225" y="14901"/>
              <wp:lineTo x="5661" y="13837"/>
              <wp:lineTo x="5552" y="10431"/>
              <wp:lineTo x="5389" y="8728"/>
              <wp:lineTo x="5171" y="7664"/>
              <wp:lineTo x="2068" y="7664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skladowep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932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12545"/>
    <w:multiLevelType w:val="hybridMultilevel"/>
    <w:tmpl w:val="113C889A"/>
    <w:lvl w:ilvl="0" w:tplc="04150001">
      <w:start w:val="1"/>
      <w:numFmt w:val="bullet"/>
      <w:lvlText w:val=""/>
      <w:lvlJc w:val="left"/>
      <w:pPr>
        <w:ind w:left="11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</w:abstractNum>
  <w:abstractNum w:abstractNumId="1" w15:restartNumberingAfterBreak="0">
    <w:nsid w:val="08137B70"/>
    <w:multiLevelType w:val="hybridMultilevel"/>
    <w:tmpl w:val="A2B0AB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61D75"/>
    <w:multiLevelType w:val="hybridMultilevel"/>
    <w:tmpl w:val="73980AF4"/>
    <w:lvl w:ilvl="0" w:tplc="FA98226A">
      <w:numFmt w:val="bullet"/>
      <w:lvlText w:val=""/>
      <w:lvlJc w:val="left"/>
      <w:pPr>
        <w:ind w:left="457" w:hanging="341"/>
      </w:pPr>
      <w:rPr>
        <w:rFonts w:ascii="Symbol" w:eastAsia="Symbol" w:hAnsi="Symbol" w:cs="Symbol" w:hint="default"/>
        <w:w w:val="100"/>
        <w:sz w:val="22"/>
        <w:szCs w:val="22"/>
        <w:lang w:val="pl-PL" w:eastAsia="pl-PL" w:bidi="pl-PL"/>
      </w:rPr>
    </w:lvl>
    <w:lvl w:ilvl="1" w:tplc="48705B5A">
      <w:start w:val="1"/>
      <w:numFmt w:val="bullet"/>
      <w:lvlText w:val="-"/>
      <w:lvlJc w:val="left"/>
      <w:pPr>
        <w:ind w:left="1177" w:hanging="360"/>
      </w:pPr>
      <w:rPr>
        <w:rFonts w:ascii="Courier New" w:hAnsi="Courier New" w:hint="default"/>
        <w:w w:val="100"/>
        <w:sz w:val="22"/>
        <w:szCs w:val="22"/>
        <w:lang w:val="pl-PL" w:eastAsia="pl-PL" w:bidi="pl-PL"/>
      </w:rPr>
    </w:lvl>
    <w:lvl w:ilvl="2" w:tplc="9D14A3E2">
      <w:numFmt w:val="bullet"/>
      <w:lvlText w:val="•"/>
      <w:lvlJc w:val="left"/>
      <w:pPr>
        <w:ind w:left="1180" w:hanging="360"/>
      </w:pPr>
      <w:rPr>
        <w:rFonts w:hint="default"/>
        <w:lang w:val="pl-PL" w:eastAsia="pl-PL" w:bidi="pl-PL"/>
      </w:rPr>
    </w:lvl>
    <w:lvl w:ilvl="3" w:tplc="8D8CD64C">
      <w:numFmt w:val="bullet"/>
      <w:lvlText w:val="•"/>
      <w:lvlJc w:val="left"/>
      <w:pPr>
        <w:ind w:left="2195" w:hanging="360"/>
      </w:pPr>
      <w:rPr>
        <w:rFonts w:hint="default"/>
        <w:lang w:val="pl-PL" w:eastAsia="pl-PL" w:bidi="pl-PL"/>
      </w:rPr>
    </w:lvl>
    <w:lvl w:ilvl="4" w:tplc="A63A8922">
      <w:numFmt w:val="bullet"/>
      <w:lvlText w:val="•"/>
      <w:lvlJc w:val="left"/>
      <w:pPr>
        <w:ind w:left="3211" w:hanging="360"/>
      </w:pPr>
      <w:rPr>
        <w:rFonts w:hint="default"/>
        <w:lang w:val="pl-PL" w:eastAsia="pl-PL" w:bidi="pl-PL"/>
      </w:rPr>
    </w:lvl>
    <w:lvl w:ilvl="5" w:tplc="712866B4">
      <w:numFmt w:val="bullet"/>
      <w:lvlText w:val="•"/>
      <w:lvlJc w:val="left"/>
      <w:pPr>
        <w:ind w:left="4227" w:hanging="360"/>
      </w:pPr>
      <w:rPr>
        <w:rFonts w:hint="default"/>
        <w:lang w:val="pl-PL" w:eastAsia="pl-PL" w:bidi="pl-PL"/>
      </w:rPr>
    </w:lvl>
    <w:lvl w:ilvl="6" w:tplc="8F46ED82">
      <w:numFmt w:val="bullet"/>
      <w:lvlText w:val="•"/>
      <w:lvlJc w:val="left"/>
      <w:pPr>
        <w:ind w:left="5243" w:hanging="360"/>
      </w:pPr>
      <w:rPr>
        <w:rFonts w:hint="default"/>
        <w:lang w:val="pl-PL" w:eastAsia="pl-PL" w:bidi="pl-PL"/>
      </w:rPr>
    </w:lvl>
    <w:lvl w:ilvl="7" w:tplc="5DCA617E">
      <w:numFmt w:val="bullet"/>
      <w:lvlText w:val="•"/>
      <w:lvlJc w:val="left"/>
      <w:pPr>
        <w:ind w:left="6259" w:hanging="360"/>
      </w:pPr>
      <w:rPr>
        <w:rFonts w:hint="default"/>
        <w:lang w:val="pl-PL" w:eastAsia="pl-PL" w:bidi="pl-PL"/>
      </w:rPr>
    </w:lvl>
    <w:lvl w:ilvl="8" w:tplc="AEE8A0EA">
      <w:numFmt w:val="bullet"/>
      <w:lvlText w:val="•"/>
      <w:lvlJc w:val="left"/>
      <w:pPr>
        <w:ind w:left="7274" w:hanging="360"/>
      </w:pPr>
      <w:rPr>
        <w:rFonts w:hint="default"/>
        <w:lang w:val="pl-PL" w:eastAsia="pl-PL" w:bidi="pl-PL"/>
      </w:rPr>
    </w:lvl>
  </w:abstractNum>
  <w:abstractNum w:abstractNumId="3" w15:restartNumberingAfterBreak="0">
    <w:nsid w:val="15D425B7"/>
    <w:multiLevelType w:val="hybridMultilevel"/>
    <w:tmpl w:val="16E22362"/>
    <w:lvl w:ilvl="0" w:tplc="3BF22B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F97BC7"/>
    <w:multiLevelType w:val="hybridMultilevel"/>
    <w:tmpl w:val="7A9C4292"/>
    <w:lvl w:ilvl="0" w:tplc="AD485810">
      <w:start w:val="1"/>
      <w:numFmt w:val="bullet"/>
      <w:lvlRestart w:val="0"/>
      <w:lvlText w:val="—"/>
      <w:lvlJc w:val="left"/>
      <w:pPr>
        <w:ind w:left="3481" w:hanging="363"/>
      </w:pPr>
      <w:rPr>
        <w:rFonts w:ascii="Arial" w:hAnsi="Arial" w:cs="Arial" w:hint="default"/>
        <w:b w:val="0"/>
        <w:i w:val="0"/>
        <w:color w:val="0091DA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24854ADE"/>
    <w:multiLevelType w:val="hybridMultilevel"/>
    <w:tmpl w:val="C68205B8"/>
    <w:lvl w:ilvl="0" w:tplc="04150001">
      <w:start w:val="1"/>
      <w:numFmt w:val="bullet"/>
      <w:lvlText w:val=""/>
      <w:lvlJc w:val="left"/>
      <w:pPr>
        <w:ind w:left="603" w:hanging="319"/>
      </w:pPr>
      <w:rPr>
        <w:rFonts w:ascii="Symbol" w:hAnsi="Symbol" w:hint="default"/>
        <w:spacing w:val="-2"/>
        <w:w w:val="100"/>
        <w:sz w:val="22"/>
        <w:szCs w:val="22"/>
        <w:lang w:val="pl-PL" w:eastAsia="pl-PL" w:bidi="pl-PL"/>
      </w:rPr>
    </w:lvl>
    <w:lvl w:ilvl="1" w:tplc="1B4804CC">
      <w:numFmt w:val="bullet"/>
      <w:lvlText w:val="•"/>
      <w:lvlJc w:val="left"/>
      <w:pPr>
        <w:ind w:left="1525" w:hanging="319"/>
      </w:pPr>
      <w:rPr>
        <w:rFonts w:hint="default"/>
        <w:lang w:val="pl-PL" w:eastAsia="pl-PL" w:bidi="pl-PL"/>
      </w:rPr>
    </w:lvl>
    <w:lvl w:ilvl="2" w:tplc="7610CBA6">
      <w:numFmt w:val="bullet"/>
      <w:lvlText w:val="•"/>
      <w:lvlJc w:val="left"/>
      <w:pPr>
        <w:ind w:left="2444" w:hanging="319"/>
      </w:pPr>
      <w:rPr>
        <w:rFonts w:hint="default"/>
        <w:lang w:val="pl-PL" w:eastAsia="pl-PL" w:bidi="pl-PL"/>
      </w:rPr>
    </w:lvl>
    <w:lvl w:ilvl="3" w:tplc="411AEBB6">
      <w:numFmt w:val="bullet"/>
      <w:lvlText w:val="•"/>
      <w:lvlJc w:val="left"/>
      <w:pPr>
        <w:ind w:left="3362" w:hanging="319"/>
      </w:pPr>
      <w:rPr>
        <w:rFonts w:hint="default"/>
        <w:lang w:val="pl-PL" w:eastAsia="pl-PL" w:bidi="pl-PL"/>
      </w:rPr>
    </w:lvl>
    <w:lvl w:ilvl="4" w:tplc="57387AE0">
      <w:numFmt w:val="bullet"/>
      <w:lvlText w:val="•"/>
      <w:lvlJc w:val="left"/>
      <w:pPr>
        <w:ind w:left="4281" w:hanging="319"/>
      </w:pPr>
      <w:rPr>
        <w:rFonts w:hint="default"/>
        <w:lang w:val="pl-PL" w:eastAsia="pl-PL" w:bidi="pl-PL"/>
      </w:rPr>
    </w:lvl>
    <w:lvl w:ilvl="5" w:tplc="5720C758">
      <w:numFmt w:val="bullet"/>
      <w:lvlText w:val="•"/>
      <w:lvlJc w:val="left"/>
      <w:pPr>
        <w:ind w:left="5200" w:hanging="319"/>
      </w:pPr>
      <w:rPr>
        <w:rFonts w:hint="default"/>
        <w:lang w:val="pl-PL" w:eastAsia="pl-PL" w:bidi="pl-PL"/>
      </w:rPr>
    </w:lvl>
    <w:lvl w:ilvl="6" w:tplc="337EBB9A">
      <w:numFmt w:val="bullet"/>
      <w:lvlText w:val="•"/>
      <w:lvlJc w:val="left"/>
      <w:pPr>
        <w:ind w:left="6118" w:hanging="319"/>
      </w:pPr>
      <w:rPr>
        <w:rFonts w:hint="default"/>
        <w:lang w:val="pl-PL" w:eastAsia="pl-PL" w:bidi="pl-PL"/>
      </w:rPr>
    </w:lvl>
    <w:lvl w:ilvl="7" w:tplc="786439E6">
      <w:numFmt w:val="bullet"/>
      <w:lvlText w:val="•"/>
      <w:lvlJc w:val="left"/>
      <w:pPr>
        <w:ind w:left="7037" w:hanging="319"/>
      </w:pPr>
      <w:rPr>
        <w:rFonts w:hint="default"/>
        <w:lang w:val="pl-PL" w:eastAsia="pl-PL" w:bidi="pl-PL"/>
      </w:rPr>
    </w:lvl>
    <w:lvl w:ilvl="8" w:tplc="B7D2AB7C">
      <w:numFmt w:val="bullet"/>
      <w:lvlText w:val="•"/>
      <w:lvlJc w:val="left"/>
      <w:pPr>
        <w:ind w:left="7956" w:hanging="319"/>
      </w:pPr>
      <w:rPr>
        <w:rFonts w:hint="default"/>
        <w:lang w:val="pl-PL" w:eastAsia="pl-PL" w:bidi="pl-PL"/>
      </w:rPr>
    </w:lvl>
  </w:abstractNum>
  <w:abstractNum w:abstractNumId="6" w15:restartNumberingAfterBreak="0">
    <w:nsid w:val="250D2449"/>
    <w:multiLevelType w:val="hybridMultilevel"/>
    <w:tmpl w:val="E2182DD6"/>
    <w:lvl w:ilvl="0" w:tplc="C572271C">
      <w:start w:val="1"/>
      <w:numFmt w:val="bullet"/>
      <w:lvlText w:val=""/>
      <w:lvlJc w:val="left"/>
      <w:pPr>
        <w:ind w:left="3481" w:hanging="363"/>
      </w:pPr>
      <w:rPr>
        <w:rFonts w:ascii="Symbol" w:hAnsi="Symbol" w:hint="default"/>
        <w:b w:val="0"/>
        <w:i w:val="0"/>
        <w:color w:val="auto"/>
        <w:sz w:val="24"/>
      </w:rPr>
    </w:lvl>
    <w:lvl w:ilvl="1" w:tplc="FFFFFFFF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278F50B5"/>
    <w:multiLevelType w:val="hybridMultilevel"/>
    <w:tmpl w:val="EDA67F66"/>
    <w:lvl w:ilvl="0" w:tplc="04150003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8" w15:restartNumberingAfterBreak="0">
    <w:nsid w:val="37724388"/>
    <w:multiLevelType w:val="hybridMultilevel"/>
    <w:tmpl w:val="FC422952"/>
    <w:lvl w:ilvl="0" w:tplc="48705B5A">
      <w:start w:val="1"/>
      <w:numFmt w:val="bullet"/>
      <w:lvlText w:val="-"/>
      <w:lvlJc w:val="left"/>
      <w:pPr>
        <w:ind w:left="117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</w:abstractNum>
  <w:abstractNum w:abstractNumId="9" w15:restartNumberingAfterBreak="0">
    <w:nsid w:val="39B6437F"/>
    <w:multiLevelType w:val="hybridMultilevel"/>
    <w:tmpl w:val="0ECACD00"/>
    <w:lvl w:ilvl="0" w:tplc="48705B5A">
      <w:start w:val="1"/>
      <w:numFmt w:val="bullet"/>
      <w:lvlText w:val="-"/>
      <w:lvlJc w:val="left"/>
      <w:pPr>
        <w:ind w:left="153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10" w15:restartNumberingAfterBreak="0">
    <w:nsid w:val="3EA91FCD"/>
    <w:multiLevelType w:val="hybridMultilevel"/>
    <w:tmpl w:val="779CF7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0972B7"/>
    <w:multiLevelType w:val="hybridMultilevel"/>
    <w:tmpl w:val="6E74EA10"/>
    <w:lvl w:ilvl="0" w:tplc="0415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2" w15:restartNumberingAfterBreak="0">
    <w:nsid w:val="414A7646"/>
    <w:multiLevelType w:val="hybridMultilevel"/>
    <w:tmpl w:val="4C18B588"/>
    <w:lvl w:ilvl="0" w:tplc="3BF22B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F3251A"/>
    <w:multiLevelType w:val="hybridMultilevel"/>
    <w:tmpl w:val="189C5C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1A2DEF"/>
    <w:multiLevelType w:val="hybridMultilevel"/>
    <w:tmpl w:val="E42E7CF4"/>
    <w:lvl w:ilvl="0" w:tplc="FA98226A">
      <w:numFmt w:val="bullet"/>
      <w:lvlText w:val=""/>
      <w:lvlJc w:val="left"/>
      <w:pPr>
        <w:ind w:left="457" w:hanging="341"/>
      </w:pPr>
      <w:rPr>
        <w:rFonts w:ascii="Symbol" w:eastAsia="Symbol" w:hAnsi="Symbol" w:cs="Symbol" w:hint="default"/>
        <w:w w:val="100"/>
        <w:sz w:val="22"/>
        <w:szCs w:val="22"/>
        <w:lang w:val="pl-PL" w:eastAsia="pl-PL" w:bidi="pl-PL"/>
      </w:rPr>
    </w:lvl>
    <w:lvl w:ilvl="1" w:tplc="947A7F0E">
      <w:numFmt w:val="bullet"/>
      <w:lvlText w:val="-"/>
      <w:lvlJc w:val="left"/>
      <w:pPr>
        <w:ind w:left="117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pl-PL" w:bidi="pl-PL"/>
      </w:rPr>
    </w:lvl>
    <w:lvl w:ilvl="2" w:tplc="9D14A3E2">
      <w:numFmt w:val="bullet"/>
      <w:lvlText w:val="•"/>
      <w:lvlJc w:val="left"/>
      <w:pPr>
        <w:ind w:left="1180" w:hanging="360"/>
      </w:pPr>
      <w:rPr>
        <w:rFonts w:hint="default"/>
        <w:lang w:val="pl-PL" w:eastAsia="pl-PL" w:bidi="pl-PL"/>
      </w:rPr>
    </w:lvl>
    <w:lvl w:ilvl="3" w:tplc="8D8CD64C">
      <w:numFmt w:val="bullet"/>
      <w:lvlText w:val="•"/>
      <w:lvlJc w:val="left"/>
      <w:pPr>
        <w:ind w:left="2195" w:hanging="360"/>
      </w:pPr>
      <w:rPr>
        <w:rFonts w:hint="default"/>
        <w:lang w:val="pl-PL" w:eastAsia="pl-PL" w:bidi="pl-PL"/>
      </w:rPr>
    </w:lvl>
    <w:lvl w:ilvl="4" w:tplc="A63A8922">
      <w:numFmt w:val="bullet"/>
      <w:lvlText w:val="•"/>
      <w:lvlJc w:val="left"/>
      <w:pPr>
        <w:ind w:left="3211" w:hanging="360"/>
      </w:pPr>
      <w:rPr>
        <w:rFonts w:hint="default"/>
        <w:lang w:val="pl-PL" w:eastAsia="pl-PL" w:bidi="pl-PL"/>
      </w:rPr>
    </w:lvl>
    <w:lvl w:ilvl="5" w:tplc="712866B4">
      <w:numFmt w:val="bullet"/>
      <w:lvlText w:val="•"/>
      <w:lvlJc w:val="left"/>
      <w:pPr>
        <w:ind w:left="4227" w:hanging="360"/>
      </w:pPr>
      <w:rPr>
        <w:rFonts w:hint="default"/>
        <w:lang w:val="pl-PL" w:eastAsia="pl-PL" w:bidi="pl-PL"/>
      </w:rPr>
    </w:lvl>
    <w:lvl w:ilvl="6" w:tplc="8F46ED82">
      <w:numFmt w:val="bullet"/>
      <w:lvlText w:val="•"/>
      <w:lvlJc w:val="left"/>
      <w:pPr>
        <w:ind w:left="5243" w:hanging="360"/>
      </w:pPr>
      <w:rPr>
        <w:rFonts w:hint="default"/>
        <w:lang w:val="pl-PL" w:eastAsia="pl-PL" w:bidi="pl-PL"/>
      </w:rPr>
    </w:lvl>
    <w:lvl w:ilvl="7" w:tplc="5DCA617E">
      <w:numFmt w:val="bullet"/>
      <w:lvlText w:val="•"/>
      <w:lvlJc w:val="left"/>
      <w:pPr>
        <w:ind w:left="6259" w:hanging="360"/>
      </w:pPr>
      <w:rPr>
        <w:rFonts w:hint="default"/>
        <w:lang w:val="pl-PL" w:eastAsia="pl-PL" w:bidi="pl-PL"/>
      </w:rPr>
    </w:lvl>
    <w:lvl w:ilvl="8" w:tplc="AEE8A0EA">
      <w:numFmt w:val="bullet"/>
      <w:lvlText w:val="•"/>
      <w:lvlJc w:val="left"/>
      <w:pPr>
        <w:ind w:left="7274" w:hanging="360"/>
      </w:pPr>
      <w:rPr>
        <w:rFonts w:hint="default"/>
        <w:lang w:val="pl-PL" w:eastAsia="pl-PL" w:bidi="pl-PL"/>
      </w:rPr>
    </w:lvl>
  </w:abstractNum>
  <w:abstractNum w:abstractNumId="15" w15:restartNumberingAfterBreak="0">
    <w:nsid w:val="51A3164C"/>
    <w:multiLevelType w:val="hybridMultilevel"/>
    <w:tmpl w:val="2FC06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9911A8"/>
    <w:multiLevelType w:val="hybridMultilevel"/>
    <w:tmpl w:val="34421C9E"/>
    <w:lvl w:ilvl="0" w:tplc="04150003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17" w15:restartNumberingAfterBreak="0">
    <w:nsid w:val="6D97125F"/>
    <w:multiLevelType w:val="hybridMultilevel"/>
    <w:tmpl w:val="0E7E4B22"/>
    <w:lvl w:ilvl="0" w:tplc="FA98226A">
      <w:numFmt w:val="bullet"/>
      <w:lvlText w:val=""/>
      <w:lvlJc w:val="left"/>
      <w:pPr>
        <w:ind w:left="457" w:hanging="341"/>
      </w:pPr>
      <w:rPr>
        <w:rFonts w:ascii="Symbol" w:eastAsia="Symbol" w:hAnsi="Symbol" w:cs="Symbol" w:hint="default"/>
        <w:w w:val="100"/>
        <w:sz w:val="22"/>
        <w:szCs w:val="22"/>
        <w:lang w:val="pl-PL" w:eastAsia="pl-PL" w:bidi="pl-PL"/>
      </w:rPr>
    </w:lvl>
    <w:lvl w:ilvl="1" w:tplc="947A7F0E">
      <w:numFmt w:val="bullet"/>
      <w:lvlText w:val="-"/>
      <w:lvlJc w:val="left"/>
      <w:pPr>
        <w:ind w:left="117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pl-PL" w:bidi="pl-PL"/>
      </w:rPr>
    </w:lvl>
    <w:lvl w:ilvl="2" w:tplc="9D14A3E2">
      <w:numFmt w:val="bullet"/>
      <w:lvlText w:val="•"/>
      <w:lvlJc w:val="left"/>
      <w:pPr>
        <w:ind w:left="1180" w:hanging="360"/>
      </w:pPr>
      <w:rPr>
        <w:rFonts w:hint="default"/>
        <w:lang w:val="pl-PL" w:eastAsia="pl-PL" w:bidi="pl-PL"/>
      </w:rPr>
    </w:lvl>
    <w:lvl w:ilvl="3" w:tplc="8D8CD64C">
      <w:numFmt w:val="bullet"/>
      <w:lvlText w:val="•"/>
      <w:lvlJc w:val="left"/>
      <w:pPr>
        <w:ind w:left="2195" w:hanging="360"/>
      </w:pPr>
      <w:rPr>
        <w:rFonts w:hint="default"/>
        <w:lang w:val="pl-PL" w:eastAsia="pl-PL" w:bidi="pl-PL"/>
      </w:rPr>
    </w:lvl>
    <w:lvl w:ilvl="4" w:tplc="A63A8922">
      <w:numFmt w:val="bullet"/>
      <w:lvlText w:val="•"/>
      <w:lvlJc w:val="left"/>
      <w:pPr>
        <w:ind w:left="3211" w:hanging="360"/>
      </w:pPr>
      <w:rPr>
        <w:rFonts w:hint="default"/>
        <w:lang w:val="pl-PL" w:eastAsia="pl-PL" w:bidi="pl-PL"/>
      </w:rPr>
    </w:lvl>
    <w:lvl w:ilvl="5" w:tplc="712866B4">
      <w:numFmt w:val="bullet"/>
      <w:lvlText w:val="•"/>
      <w:lvlJc w:val="left"/>
      <w:pPr>
        <w:ind w:left="4227" w:hanging="360"/>
      </w:pPr>
      <w:rPr>
        <w:rFonts w:hint="default"/>
        <w:lang w:val="pl-PL" w:eastAsia="pl-PL" w:bidi="pl-PL"/>
      </w:rPr>
    </w:lvl>
    <w:lvl w:ilvl="6" w:tplc="8F46ED82">
      <w:numFmt w:val="bullet"/>
      <w:lvlText w:val="•"/>
      <w:lvlJc w:val="left"/>
      <w:pPr>
        <w:ind w:left="5243" w:hanging="360"/>
      </w:pPr>
      <w:rPr>
        <w:rFonts w:hint="default"/>
        <w:lang w:val="pl-PL" w:eastAsia="pl-PL" w:bidi="pl-PL"/>
      </w:rPr>
    </w:lvl>
    <w:lvl w:ilvl="7" w:tplc="5DCA617E">
      <w:numFmt w:val="bullet"/>
      <w:lvlText w:val="•"/>
      <w:lvlJc w:val="left"/>
      <w:pPr>
        <w:ind w:left="6259" w:hanging="360"/>
      </w:pPr>
      <w:rPr>
        <w:rFonts w:hint="default"/>
        <w:lang w:val="pl-PL" w:eastAsia="pl-PL" w:bidi="pl-PL"/>
      </w:rPr>
    </w:lvl>
    <w:lvl w:ilvl="8" w:tplc="AEE8A0EA">
      <w:numFmt w:val="bullet"/>
      <w:lvlText w:val="•"/>
      <w:lvlJc w:val="left"/>
      <w:pPr>
        <w:ind w:left="7274" w:hanging="360"/>
      </w:pPr>
      <w:rPr>
        <w:rFonts w:hint="default"/>
        <w:lang w:val="pl-PL" w:eastAsia="pl-PL" w:bidi="pl-PL"/>
      </w:rPr>
    </w:lvl>
  </w:abstractNum>
  <w:abstractNum w:abstractNumId="18" w15:restartNumberingAfterBreak="0">
    <w:nsid w:val="704A1F37"/>
    <w:multiLevelType w:val="hybridMultilevel"/>
    <w:tmpl w:val="369697E0"/>
    <w:lvl w:ilvl="0" w:tplc="854062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C75653"/>
    <w:multiLevelType w:val="hybridMultilevel"/>
    <w:tmpl w:val="F522B498"/>
    <w:lvl w:ilvl="0" w:tplc="2B1893A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0840954">
    <w:abstractNumId w:val="18"/>
  </w:num>
  <w:num w:numId="2" w16cid:durableId="127937931">
    <w:abstractNumId w:val="11"/>
  </w:num>
  <w:num w:numId="3" w16cid:durableId="1307279148">
    <w:abstractNumId w:val="5"/>
  </w:num>
  <w:num w:numId="4" w16cid:durableId="1972401612">
    <w:abstractNumId w:val="14"/>
  </w:num>
  <w:num w:numId="5" w16cid:durableId="716321931">
    <w:abstractNumId w:val="17"/>
  </w:num>
  <w:num w:numId="6" w16cid:durableId="1744449440">
    <w:abstractNumId w:val="13"/>
  </w:num>
  <w:num w:numId="7" w16cid:durableId="843399022">
    <w:abstractNumId w:val="9"/>
  </w:num>
  <w:num w:numId="8" w16cid:durableId="951786513">
    <w:abstractNumId w:val="0"/>
  </w:num>
  <w:num w:numId="9" w16cid:durableId="1302883219">
    <w:abstractNumId w:val="16"/>
  </w:num>
  <w:num w:numId="10" w16cid:durableId="171190800">
    <w:abstractNumId w:val="7"/>
  </w:num>
  <w:num w:numId="11" w16cid:durableId="576136189">
    <w:abstractNumId w:val="15"/>
  </w:num>
  <w:num w:numId="12" w16cid:durableId="494688175">
    <w:abstractNumId w:val="10"/>
  </w:num>
  <w:num w:numId="13" w16cid:durableId="1656494198">
    <w:abstractNumId w:val="8"/>
  </w:num>
  <w:num w:numId="14" w16cid:durableId="489516510">
    <w:abstractNumId w:val="2"/>
  </w:num>
  <w:num w:numId="15" w16cid:durableId="1039091102">
    <w:abstractNumId w:val="3"/>
  </w:num>
  <w:num w:numId="16" w16cid:durableId="1790395163">
    <w:abstractNumId w:val="12"/>
  </w:num>
  <w:num w:numId="17" w16cid:durableId="699816374">
    <w:abstractNumId w:val="1"/>
  </w:num>
  <w:num w:numId="18" w16cid:durableId="730159189">
    <w:abstractNumId w:val="4"/>
  </w:num>
  <w:num w:numId="19" w16cid:durableId="522669666">
    <w:abstractNumId w:val="6"/>
  </w:num>
  <w:num w:numId="20" w16cid:durableId="1838576675">
    <w:abstractNumId w:val="19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0F2"/>
    <w:rsid w:val="00002558"/>
    <w:rsid w:val="00002A2C"/>
    <w:rsid w:val="000067BF"/>
    <w:rsid w:val="000113ED"/>
    <w:rsid w:val="00013D53"/>
    <w:rsid w:val="00033E09"/>
    <w:rsid w:val="00034104"/>
    <w:rsid w:val="0004257C"/>
    <w:rsid w:val="00045620"/>
    <w:rsid w:val="000703D2"/>
    <w:rsid w:val="00072D28"/>
    <w:rsid w:val="0007591D"/>
    <w:rsid w:val="000771C2"/>
    <w:rsid w:val="0008230E"/>
    <w:rsid w:val="0008354A"/>
    <w:rsid w:val="00085338"/>
    <w:rsid w:val="000911C0"/>
    <w:rsid w:val="000923D6"/>
    <w:rsid w:val="000A66FB"/>
    <w:rsid w:val="000A79B7"/>
    <w:rsid w:val="000B59BA"/>
    <w:rsid w:val="000D19CF"/>
    <w:rsid w:val="000D3D4A"/>
    <w:rsid w:val="000D5379"/>
    <w:rsid w:val="000D7844"/>
    <w:rsid w:val="000E722B"/>
    <w:rsid w:val="000F0B94"/>
    <w:rsid w:val="000F1049"/>
    <w:rsid w:val="000F3A32"/>
    <w:rsid w:val="00110858"/>
    <w:rsid w:val="0012430A"/>
    <w:rsid w:val="00125610"/>
    <w:rsid w:val="0012661C"/>
    <w:rsid w:val="001406EB"/>
    <w:rsid w:val="0014205D"/>
    <w:rsid w:val="0015279B"/>
    <w:rsid w:val="00153201"/>
    <w:rsid w:val="00154E9F"/>
    <w:rsid w:val="00157102"/>
    <w:rsid w:val="001779F8"/>
    <w:rsid w:val="001813B6"/>
    <w:rsid w:val="0018236E"/>
    <w:rsid w:val="00197211"/>
    <w:rsid w:val="001A3CE4"/>
    <w:rsid w:val="001B3F2E"/>
    <w:rsid w:val="001C403B"/>
    <w:rsid w:val="001C648A"/>
    <w:rsid w:val="001D0C07"/>
    <w:rsid w:val="001D3E0C"/>
    <w:rsid w:val="001E37E6"/>
    <w:rsid w:val="001E39CB"/>
    <w:rsid w:val="001E6B41"/>
    <w:rsid w:val="001F211D"/>
    <w:rsid w:val="001F63AA"/>
    <w:rsid w:val="00200FA2"/>
    <w:rsid w:val="00204B9C"/>
    <w:rsid w:val="00205EFE"/>
    <w:rsid w:val="00210CA9"/>
    <w:rsid w:val="0021402E"/>
    <w:rsid w:val="00216A2C"/>
    <w:rsid w:val="00220976"/>
    <w:rsid w:val="00225886"/>
    <w:rsid w:val="00227578"/>
    <w:rsid w:val="00230D7E"/>
    <w:rsid w:val="00247128"/>
    <w:rsid w:val="002526B6"/>
    <w:rsid w:val="002548C1"/>
    <w:rsid w:val="002602FD"/>
    <w:rsid w:val="002772A0"/>
    <w:rsid w:val="00277F83"/>
    <w:rsid w:val="00281DD1"/>
    <w:rsid w:val="00283082"/>
    <w:rsid w:val="002849FC"/>
    <w:rsid w:val="002858EE"/>
    <w:rsid w:val="00290D68"/>
    <w:rsid w:val="002A6456"/>
    <w:rsid w:val="002B0559"/>
    <w:rsid w:val="002B0DD7"/>
    <w:rsid w:val="002C25FF"/>
    <w:rsid w:val="002C2BFA"/>
    <w:rsid w:val="002C74BE"/>
    <w:rsid w:val="002D2430"/>
    <w:rsid w:val="002D374C"/>
    <w:rsid w:val="002D6232"/>
    <w:rsid w:val="002D70D7"/>
    <w:rsid w:val="002D7374"/>
    <w:rsid w:val="002E2E58"/>
    <w:rsid w:val="002E483A"/>
    <w:rsid w:val="002F529D"/>
    <w:rsid w:val="00304708"/>
    <w:rsid w:val="0032018D"/>
    <w:rsid w:val="003228AD"/>
    <w:rsid w:val="00326EE9"/>
    <w:rsid w:val="00327723"/>
    <w:rsid w:val="00331BCE"/>
    <w:rsid w:val="00340106"/>
    <w:rsid w:val="003419BC"/>
    <w:rsid w:val="00363655"/>
    <w:rsid w:val="003671FB"/>
    <w:rsid w:val="003723C2"/>
    <w:rsid w:val="003760DA"/>
    <w:rsid w:val="00376333"/>
    <w:rsid w:val="0037664F"/>
    <w:rsid w:val="00380D28"/>
    <w:rsid w:val="003832CB"/>
    <w:rsid w:val="003A0CAF"/>
    <w:rsid w:val="003B7216"/>
    <w:rsid w:val="003B748A"/>
    <w:rsid w:val="003D2967"/>
    <w:rsid w:val="003D4920"/>
    <w:rsid w:val="003D5A2C"/>
    <w:rsid w:val="003E1C5B"/>
    <w:rsid w:val="003E25D7"/>
    <w:rsid w:val="003F4057"/>
    <w:rsid w:val="004004D4"/>
    <w:rsid w:val="00406EED"/>
    <w:rsid w:val="004244BD"/>
    <w:rsid w:val="00427AAC"/>
    <w:rsid w:val="004340C8"/>
    <w:rsid w:val="004354C6"/>
    <w:rsid w:val="004409C3"/>
    <w:rsid w:val="0045304F"/>
    <w:rsid w:val="00456683"/>
    <w:rsid w:val="00463BA8"/>
    <w:rsid w:val="004657EC"/>
    <w:rsid w:val="004671EA"/>
    <w:rsid w:val="00471126"/>
    <w:rsid w:val="00471F54"/>
    <w:rsid w:val="0047694F"/>
    <w:rsid w:val="00477006"/>
    <w:rsid w:val="0048161B"/>
    <w:rsid w:val="00481F49"/>
    <w:rsid w:val="004840F2"/>
    <w:rsid w:val="00484622"/>
    <w:rsid w:val="00485520"/>
    <w:rsid w:val="00487258"/>
    <w:rsid w:val="00490061"/>
    <w:rsid w:val="004923C9"/>
    <w:rsid w:val="00493B78"/>
    <w:rsid w:val="00493E8E"/>
    <w:rsid w:val="004956EB"/>
    <w:rsid w:val="0049698C"/>
    <w:rsid w:val="004A3AD0"/>
    <w:rsid w:val="004B1F4B"/>
    <w:rsid w:val="004C11B7"/>
    <w:rsid w:val="004D3624"/>
    <w:rsid w:val="004D67B4"/>
    <w:rsid w:val="004E6349"/>
    <w:rsid w:val="004F6063"/>
    <w:rsid w:val="004F63F6"/>
    <w:rsid w:val="00506AB0"/>
    <w:rsid w:val="00514DFD"/>
    <w:rsid w:val="00516188"/>
    <w:rsid w:val="0053176B"/>
    <w:rsid w:val="005369B9"/>
    <w:rsid w:val="005437C3"/>
    <w:rsid w:val="00553BFA"/>
    <w:rsid w:val="005556DA"/>
    <w:rsid w:val="005668E8"/>
    <w:rsid w:val="00573AB4"/>
    <w:rsid w:val="00574CA9"/>
    <w:rsid w:val="00577E87"/>
    <w:rsid w:val="00586FF9"/>
    <w:rsid w:val="0059030A"/>
    <w:rsid w:val="005A1136"/>
    <w:rsid w:val="005A505A"/>
    <w:rsid w:val="005A6FEC"/>
    <w:rsid w:val="005B3669"/>
    <w:rsid w:val="005C0F1C"/>
    <w:rsid w:val="005C6EDE"/>
    <w:rsid w:val="005D3481"/>
    <w:rsid w:val="005D573A"/>
    <w:rsid w:val="005E1491"/>
    <w:rsid w:val="005E193A"/>
    <w:rsid w:val="005E31B8"/>
    <w:rsid w:val="005E7299"/>
    <w:rsid w:val="005F1FC0"/>
    <w:rsid w:val="005F5D77"/>
    <w:rsid w:val="00610151"/>
    <w:rsid w:val="0061298D"/>
    <w:rsid w:val="00613493"/>
    <w:rsid w:val="00613C04"/>
    <w:rsid w:val="006207A4"/>
    <w:rsid w:val="00621210"/>
    <w:rsid w:val="0062135A"/>
    <w:rsid w:val="006231E5"/>
    <w:rsid w:val="0062412C"/>
    <w:rsid w:val="00624959"/>
    <w:rsid w:val="0062623D"/>
    <w:rsid w:val="00631835"/>
    <w:rsid w:val="00634165"/>
    <w:rsid w:val="00640F67"/>
    <w:rsid w:val="0064252F"/>
    <w:rsid w:val="00645034"/>
    <w:rsid w:val="00647E31"/>
    <w:rsid w:val="00652866"/>
    <w:rsid w:val="00654006"/>
    <w:rsid w:val="00657F66"/>
    <w:rsid w:val="00665F45"/>
    <w:rsid w:val="00667B69"/>
    <w:rsid w:val="00670015"/>
    <w:rsid w:val="0068206B"/>
    <w:rsid w:val="00686536"/>
    <w:rsid w:val="006872F5"/>
    <w:rsid w:val="006874D3"/>
    <w:rsid w:val="00692CA8"/>
    <w:rsid w:val="006A22DE"/>
    <w:rsid w:val="006A4A3C"/>
    <w:rsid w:val="006B0BF1"/>
    <w:rsid w:val="006C7240"/>
    <w:rsid w:val="006D1AE4"/>
    <w:rsid w:val="006D4A67"/>
    <w:rsid w:val="006D76E7"/>
    <w:rsid w:val="006E7891"/>
    <w:rsid w:val="006F622E"/>
    <w:rsid w:val="006F6862"/>
    <w:rsid w:val="00702E13"/>
    <w:rsid w:val="007102BE"/>
    <w:rsid w:val="00712D5A"/>
    <w:rsid w:val="00723444"/>
    <w:rsid w:val="0073679F"/>
    <w:rsid w:val="00741B4B"/>
    <w:rsid w:val="00762630"/>
    <w:rsid w:val="00770161"/>
    <w:rsid w:val="00775604"/>
    <w:rsid w:val="007805A9"/>
    <w:rsid w:val="007832E3"/>
    <w:rsid w:val="00786AB8"/>
    <w:rsid w:val="007B12E6"/>
    <w:rsid w:val="007B5A97"/>
    <w:rsid w:val="007C04F6"/>
    <w:rsid w:val="007C04FA"/>
    <w:rsid w:val="007C2DEC"/>
    <w:rsid w:val="007C5E4B"/>
    <w:rsid w:val="007D1F0A"/>
    <w:rsid w:val="007D2C7B"/>
    <w:rsid w:val="007D3BCF"/>
    <w:rsid w:val="007D4921"/>
    <w:rsid w:val="007E78C1"/>
    <w:rsid w:val="007F5384"/>
    <w:rsid w:val="007F6AD6"/>
    <w:rsid w:val="00802994"/>
    <w:rsid w:val="00806A07"/>
    <w:rsid w:val="00814C58"/>
    <w:rsid w:val="008179B8"/>
    <w:rsid w:val="00827A8B"/>
    <w:rsid w:val="00827C92"/>
    <w:rsid w:val="00831923"/>
    <w:rsid w:val="00834B0C"/>
    <w:rsid w:val="0085395E"/>
    <w:rsid w:val="00856302"/>
    <w:rsid w:val="00857E63"/>
    <w:rsid w:val="0086117C"/>
    <w:rsid w:val="008677E8"/>
    <w:rsid w:val="008678E6"/>
    <w:rsid w:val="008722EA"/>
    <w:rsid w:val="00874052"/>
    <w:rsid w:val="00881103"/>
    <w:rsid w:val="00886354"/>
    <w:rsid w:val="00892195"/>
    <w:rsid w:val="008A3BDE"/>
    <w:rsid w:val="008A6C5B"/>
    <w:rsid w:val="008B5BE2"/>
    <w:rsid w:val="008C1924"/>
    <w:rsid w:val="008C5013"/>
    <w:rsid w:val="008C5D85"/>
    <w:rsid w:val="008C5DA8"/>
    <w:rsid w:val="008C5FB4"/>
    <w:rsid w:val="008D3AD8"/>
    <w:rsid w:val="008D653C"/>
    <w:rsid w:val="008E1A89"/>
    <w:rsid w:val="008F4A86"/>
    <w:rsid w:val="00902F4D"/>
    <w:rsid w:val="00904B04"/>
    <w:rsid w:val="00907386"/>
    <w:rsid w:val="009268B3"/>
    <w:rsid w:val="009311B8"/>
    <w:rsid w:val="009340D8"/>
    <w:rsid w:val="009407CD"/>
    <w:rsid w:val="00942B20"/>
    <w:rsid w:val="0094587D"/>
    <w:rsid w:val="00964A7A"/>
    <w:rsid w:val="00970762"/>
    <w:rsid w:val="00970AC5"/>
    <w:rsid w:val="00972A3E"/>
    <w:rsid w:val="00974EC8"/>
    <w:rsid w:val="00976D44"/>
    <w:rsid w:val="00977BD5"/>
    <w:rsid w:val="00977F9E"/>
    <w:rsid w:val="00981DAD"/>
    <w:rsid w:val="00987E3C"/>
    <w:rsid w:val="00992D48"/>
    <w:rsid w:val="00995F11"/>
    <w:rsid w:val="00997723"/>
    <w:rsid w:val="009A4505"/>
    <w:rsid w:val="009A62F9"/>
    <w:rsid w:val="009C3790"/>
    <w:rsid w:val="009C387C"/>
    <w:rsid w:val="009C63A6"/>
    <w:rsid w:val="009C71CB"/>
    <w:rsid w:val="009C7F00"/>
    <w:rsid w:val="009D1E86"/>
    <w:rsid w:val="009D4BA8"/>
    <w:rsid w:val="009D51F7"/>
    <w:rsid w:val="009E36EE"/>
    <w:rsid w:val="009E5A76"/>
    <w:rsid w:val="009F7FBE"/>
    <w:rsid w:val="00A100CD"/>
    <w:rsid w:val="00A10237"/>
    <w:rsid w:val="00A11C96"/>
    <w:rsid w:val="00A14E52"/>
    <w:rsid w:val="00A22976"/>
    <w:rsid w:val="00A22AA1"/>
    <w:rsid w:val="00A24E14"/>
    <w:rsid w:val="00A31101"/>
    <w:rsid w:val="00A31A1A"/>
    <w:rsid w:val="00A465AD"/>
    <w:rsid w:val="00A516BC"/>
    <w:rsid w:val="00A54D10"/>
    <w:rsid w:val="00A571A0"/>
    <w:rsid w:val="00A624AC"/>
    <w:rsid w:val="00A6259B"/>
    <w:rsid w:val="00A65A72"/>
    <w:rsid w:val="00A66BE4"/>
    <w:rsid w:val="00A66E1C"/>
    <w:rsid w:val="00A72772"/>
    <w:rsid w:val="00A75278"/>
    <w:rsid w:val="00A840DA"/>
    <w:rsid w:val="00A97C03"/>
    <w:rsid w:val="00AB3B56"/>
    <w:rsid w:val="00AC0D18"/>
    <w:rsid w:val="00AD3CE4"/>
    <w:rsid w:val="00AE2E8C"/>
    <w:rsid w:val="00AE58B4"/>
    <w:rsid w:val="00AE673A"/>
    <w:rsid w:val="00AF3889"/>
    <w:rsid w:val="00B03F05"/>
    <w:rsid w:val="00B04CE9"/>
    <w:rsid w:val="00B07696"/>
    <w:rsid w:val="00B10933"/>
    <w:rsid w:val="00B13638"/>
    <w:rsid w:val="00B17917"/>
    <w:rsid w:val="00B25A2A"/>
    <w:rsid w:val="00B322B7"/>
    <w:rsid w:val="00B3658B"/>
    <w:rsid w:val="00B41C51"/>
    <w:rsid w:val="00B4235B"/>
    <w:rsid w:val="00B4453C"/>
    <w:rsid w:val="00B4586B"/>
    <w:rsid w:val="00B555AE"/>
    <w:rsid w:val="00B626F8"/>
    <w:rsid w:val="00B63417"/>
    <w:rsid w:val="00B718D9"/>
    <w:rsid w:val="00B7220B"/>
    <w:rsid w:val="00B73142"/>
    <w:rsid w:val="00B73A1A"/>
    <w:rsid w:val="00B9104A"/>
    <w:rsid w:val="00B9116C"/>
    <w:rsid w:val="00B975CA"/>
    <w:rsid w:val="00BA60BD"/>
    <w:rsid w:val="00BB0677"/>
    <w:rsid w:val="00BB093A"/>
    <w:rsid w:val="00BB1380"/>
    <w:rsid w:val="00BB45CF"/>
    <w:rsid w:val="00BC0537"/>
    <w:rsid w:val="00BC4088"/>
    <w:rsid w:val="00BD38EB"/>
    <w:rsid w:val="00BD77EA"/>
    <w:rsid w:val="00BF2380"/>
    <w:rsid w:val="00BF4032"/>
    <w:rsid w:val="00BF5C2A"/>
    <w:rsid w:val="00C0399D"/>
    <w:rsid w:val="00C111DD"/>
    <w:rsid w:val="00C17213"/>
    <w:rsid w:val="00C17AD6"/>
    <w:rsid w:val="00C25401"/>
    <w:rsid w:val="00C35007"/>
    <w:rsid w:val="00C37A53"/>
    <w:rsid w:val="00C43920"/>
    <w:rsid w:val="00C55346"/>
    <w:rsid w:val="00C57E2F"/>
    <w:rsid w:val="00C6645A"/>
    <w:rsid w:val="00C75CA3"/>
    <w:rsid w:val="00C80D27"/>
    <w:rsid w:val="00C81A96"/>
    <w:rsid w:val="00C82127"/>
    <w:rsid w:val="00C875BC"/>
    <w:rsid w:val="00C949BB"/>
    <w:rsid w:val="00C95565"/>
    <w:rsid w:val="00CA027A"/>
    <w:rsid w:val="00CA1599"/>
    <w:rsid w:val="00CA2537"/>
    <w:rsid w:val="00CA3CFD"/>
    <w:rsid w:val="00CA5FD3"/>
    <w:rsid w:val="00CB5BBF"/>
    <w:rsid w:val="00CD2EE7"/>
    <w:rsid w:val="00CD3D60"/>
    <w:rsid w:val="00CD5BC9"/>
    <w:rsid w:val="00CE16F5"/>
    <w:rsid w:val="00CE560A"/>
    <w:rsid w:val="00CF2414"/>
    <w:rsid w:val="00CF5C79"/>
    <w:rsid w:val="00CF6EAB"/>
    <w:rsid w:val="00D07304"/>
    <w:rsid w:val="00D11EE4"/>
    <w:rsid w:val="00D13747"/>
    <w:rsid w:val="00D17A69"/>
    <w:rsid w:val="00D21D40"/>
    <w:rsid w:val="00D37FB3"/>
    <w:rsid w:val="00D52D12"/>
    <w:rsid w:val="00D53C43"/>
    <w:rsid w:val="00D56E31"/>
    <w:rsid w:val="00D61479"/>
    <w:rsid w:val="00D92F8F"/>
    <w:rsid w:val="00D95BBE"/>
    <w:rsid w:val="00D971E9"/>
    <w:rsid w:val="00DA7C5E"/>
    <w:rsid w:val="00DB15FE"/>
    <w:rsid w:val="00DB78E6"/>
    <w:rsid w:val="00DC22AE"/>
    <w:rsid w:val="00DD12F6"/>
    <w:rsid w:val="00DD5011"/>
    <w:rsid w:val="00DD7144"/>
    <w:rsid w:val="00DE1A5E"/>
    <w:rsid w:val="00DE40BA"/>
    <w:rsid w:val="00DE740F"/>
    <w:rsid w:val="00DF2399"/>
    <w:rsid w:val="00DF4859"/>
    <w:rsid w:val="00DF4AE4"/>
    <w:rsid w:val="00DF5F94"/>
    <w:rsid w:val="00E00210"/>
    <w:rsid w:val="00E01409"/>
    <w:rsid w:val="00E0507E"/>
    <w:rsid w:val="00E06FE9"/>
    <w:rsid w:val="00E13AD4"/>
    <w:rsid w:val="00E153CD"/>
    <w:rsid w:val="00E16CE4"/>
    <w:rsid w:val="00E26AE6"/>
    <w:rsid w:val="00E270C6"/>
    <w:rsid w:val="00E30C51"/>
    <w:rsid w:val="00E35CBE"/>
    <w:rsid w:val="00E37CFA"/>
    <w:rsid w:val="00E4335E"/>
    <w:rsid w:val="00E46020"/>
    <w:rsid w:val="00E470F4"/>
    <w:rsid w:val="00E523DE"/>
    <w:rsid w:val="00E53E82"/>
    <w:rsid w:val="00E66DFC"/>
    <w:rsid w:val="00E70DDD"/>
    <w:rsid w:val="00E729F0"/>
    <w:rsid w:val="00E763F3"/>
    <w:rsid w:val="00E80263"/>
    <w:rsid w:val="00E80E09"/>
    <w:rsid w:val="00E848C1"/>
    <w:rsid w:val="00E849C7"/>
    <w:rsid w:val="00E92008"/>
    <w:rsid w:val="00EA0576"/>
    <w:rsid w:val="00EB0725"/>
    <w:rsid w:val="00EB1A1B"/>
    <w:rsid w:val="00EB1C93"/>
    <w:rsid w:val="00ED2D6B"/>
    <w:rsid w:val="00EE4759"/>
    <w:rsid w:val="00EE5976"/>
    <w:rsid w:val="00EF535C"/>
    <w:rsid w:val="00F07179"/>
    <w:rsid w:val="00F20747"/>
    <w:rsid w:val="00F27006"/>
    <w:rsid w:val="00F407C3"/>
    <w:rsid w:val="00F44317"/>
    <w:rsid w:val="00F516E5"/>
    <w:rsid w:val="00F5612D"/>
    <w:rsid w:val="00F621A3"/>
    <w:rsid w:val="00F70C0C"/>
    <w:rsid w:val="00FB1E4C"/>
    <w:rsid w:val="00FB1FB6"/>
    <w:rsid w:val="00FB334C"/>
    <w:rsid w:val="00FB754D"/>
    <w:rsid w:val="00FC3734"/>
    <w:rsid w:val="00FC44B4"/>
    <w:rsid w:val="00FD303A"/>
    <w:rsid w:val="00FE5673"/>
    <w:rsid w:val="00FE7083"/>
    <w:rsid w:val="00FE70B2"/>
    <w:rsid w:val="00FF0066"/>
    <w:rsid w:val="00FF1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61BA13"/>
  <w15:docId w15:val="{8F44E93B-2926-41E6-8061-A38E6AB2D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B138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047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lp1,Preambuła,Tytuły,K2 lista alfabetyczna,Akapit z listą 1,Numerowanie,Kolorowa lista — akcent 11,Akapit z listą BS,normalny tekst,Nagłowek 3,Podsis rysunku,Bullet Number,Body MS Bullet,List Paragraph1,List Paragraph2,ISCG Numerowanie"/>
    <w:basedOn w:val="Normalny"/>
    <w:link w:val="AkapitzlistZnak"/>
    <w:uiPriority w:val="34"/>
    <w:qFormat/>
    <w:rsid w:val="00A6259B"/>
    <w:pPr>
      <w:ind w:left="720"/>
      <w:contextualSpacing/>
    </w:pPr>
  </w:style>
  <w:style w:type="character" w:styleId="Hipercze">
    <w:name w:val="Hyperlink"/>
    <w:uiPriority w:val="99"/>
    <w:unhideWhenUsed/>
    <w:rsid w:val="002E2E58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E2E58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388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F388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F388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38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388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F38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3889"/>
    <w:rPr>
      <w:rFonts w:ascii="Segoe UI" w:hAnsi="Segoe UI" w:cs="Segoe UI"/>
      <w:sz w:val="18"/>
      <w:szCs w:val="18"/>
    </w:rPr>
  </w:style>
  <w:style w:type="character" w:customStyle="1" w:styleId="Stopka">
    <w:name w:val="Stopka_"/>
    <w:basedOn w:val="Domylnaczcionkaakapitu"/>
    <w:link w:val="Stopka5"/>
    <w:rsid w:val="002B0DD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Stopka1">
    <w:name w:val="Stopka1"/>
    <w:basedOn w:val="Stopka"/>
    <w:rsid w:val="002B0DD7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character" w:customStyle="1" w:styleId="Teksttreci2">
    <w:name w:val="Tekst treści (2)"/>
    <w:basedOn w:val="Domylnaczcionkaakapitu"/>
    <w:rsid w:val="002B0DD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paragraph" w:customStyle="1" w:styleId="Stopka5">
    <w:name w:val="Stopka5"/>
    <w:basedOn w:val="Normalny"/>
    <w:link w:val="Stopka"/>
    <w:rsid w:val="002B0DD7"/>
    <w:pPr>
      <w:widowControl w:val="0"/>
      <w:shd w:val="clear" w:color="auto" w:fill="FFFFFF"/>
      <w:spacing w:after="0" w:line="226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IFACListStyle1">
    <w:name w:val="IFAC ListStyle 1"/>
    <w:aliases w:val="ls1"/>
    <w:basedOn w:val="Normalny"/>
    <w:qFormat/>
    <w:rsid w:val="002B0DD7"/>
    <w:pPr>
      <w:tabs>
        <w:tab w:val="left" w:pos="547"/>
      </w:tabs>
      <w:spacing w:before="120" w:after="0" w:line="280" w:lineRule="exact"/>
      <w:jc w:val="both"/>
    </w:pPr>
    <w:rPr>
      <w:rFonts w:ascii="Arial" w:eastAsia="Times New Roman" w:hAnsi="Arial" w:cs="Times New Roman"/>
      <w:kern w:val="8"/>
      <w:sz w:val="20"/>
      <w:szCs w:val="24"/>
      <w:lang w:bidi="he-IL"/>
    </w:rPr>
  </w:style>
  <w:style w:type="character" w:customStyle="1" w:styleId="StopkaKursywa">
    <w:name w:val="Stopka + Kursywa"/>
    <w:basedOn w:val="Stopka"/>
    <w:rsid w:val="002B0DD7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character" w:styleId="Odwoanieprzypisudolnego">
    <w:name w:val="footnote reference"/>
    <w:basedOn w:val="Domylnaczcionkaakapitu"/>
    <w:uiPriority w:val="99"/>
    <w:unhideWhenUsed/>
    <w:rsid w:val="002B0DD7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8B5BE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B5BE2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5A113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1136"/>
  </w:style>
  <w:style w:type="paragraph" w:styleId="Stopka0">
    <w:name w:val="footer"/>
    <w:basedOn w:val="Normalny"/>
    <w:link w:val="StopkaZnak"/>
    <w:uiPriority w:val="99"/>
    <w:unhideWhenUsed/>
    <w:rsid w:val="005A113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0"/>
    <w:uiPriority w:val="99"/>
    <w:rsid w:val="005A1136"/>
  </w:style>
  <w:style w:type="character" w:customStyle="1" w:styleId="kamksourcing">
    <w:name w:val="kamksourcing"/>
    <w:basedOn w:val="Domylnaczcionkaakapitu"/>
    <w:rsid w:val="00FB1E4C"/>
  </w:style>
  <w:style w:type="character" w:customStyle="1" w:styleId="alexdisplayxslblock">
    <w:name w:val="alexdisplayxslblock"/>
    <w:basedOn w:val="Domylnaczcionkaakapitu"/>
    <w:rsid w:val="00FB1E4C"/>
  </w:style>
  <w:style w:type="character" w:customStyle="1" w:styleId="alexdisplayxslmarker">
    <w:name w:val="alexdisplayxslmarker"/>
    <w:basedOn w:val="Domylnaczcionkaakapitu"/>
    <w:rsid w:val="00FB1E4C"/>
  </w:style>
  <w:style w:type="character" w:customStyle="1" w:styleId="kamklocator">
    <w:name w:val="kamklocator"/>
    <w:basedOn w:val="Domylnaczcionkaakapitu"/>
    <w:rsid w:val="006231E5"/>
  </w:style>
  <w:style w:type="paragraph" w:customStyle="1" w:styleId="Default">
    <w:name w:val="Default"/>
    <w:rsid w:val="00EB1A1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87405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pl-PL"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B138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styleId="UyteHipercze">
    <w:name w:val="FollowedHyperlink"/>
    <w:basedOn w:val="Domylnaczcionkaakapitu"/>
    <w:uiPriority w:val="99"/>
    <w:semiHidden/>
    <w:unhideWhenUsed/>
    <w:rsid w:val="004D3624"/>
    <w:rPr>
      <w:color w:val="954F72" w:themeColor="followedHyperlink"/>
      <w:u w:val="single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0D7844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uiPriority w:val="1"/>
    <w:qFormat/>
    <w:rsid w:val="00277F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l-PL" w:eastAsia="pl-PL"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77F83"/>
    <w:rPr>
      <w:rFonts w:ascii="Times New Roman" w:eastAsia="Times New Roman" w:hAnsi="Times New Roman" w:cs="Times New Roman"/>
      <w:lang w:val="pl-PL" w:eastAsia="pl-PL" w:bidi="pl-PL"/>
    </w:rPr>
  </w:style>
  <w:style w:type="character" w:customStyle="1" w:styleId="AkapitzlistZnak">
    <w:name w:val="Akapit z listą Znak"/>
    <w:aliases w:val="lp1 Znak,Preambuła Znak,Tytuły Znak,K2 lista alfabetyczna Znak,Akapit z listą 1 Znak,Numerowanie Znak,Kolorowa lista — akcent 11 Znak,Akapit z listą BS Znak,normalny tekst Znak,Nagłowek 3 Znak,Podsis rysunku Znak,Bullet Number Znak"/>
    <w:link w:val="Akapitzlist"/>
    <w:uiPriority w:val="34"/>
    <w:qFormat/>
    <w:locked/>
    <w:rsid w:val="00277F83"/>
  </w:style>
  <w:style w:type="paragraph" w:styleId="Poprawka">
    <w:name w:val="Revision"/>
    <w:hidden/>
    <w:uiPriority w:val="99"/>
    <w:semiHidden/>
    <w:rsid w:val="00856302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C75C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00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7479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3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0912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129998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9101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8615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82578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4571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24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60021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3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06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9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046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11368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44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954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659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7014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97833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099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6981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4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181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74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35820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0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9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492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226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69391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765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529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091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50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091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9677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2943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4003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32182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26488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29811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07279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7999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8866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444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301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5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66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62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82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60121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67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793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2646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42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2065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2435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31337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07854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4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166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2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33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196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91762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11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974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9491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635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1198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713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1265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4151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61882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781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2660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6737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1733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9942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5162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870619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rozwoj-technologia/rzadowy-program-pomocy-przedsiebiorcomenergochlonny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pana.gov.pl/wp-content/uploads/2022/11/Uchwala-38-I-2022.pdf" TargetMode="External"/><Relationship Id="rId1" Type="http://schemas.openxmlformats.org/officeDocument/2006/relationships/hyperlink" Target="https://www.pibr.org.pl/assets/meta/4569,3431.%20Uchwa%C5%82y%20ws%20%20zasad%20etyki%20bieg%C5%82ych%20rewident%C3%B3w%202019-03-21.pdf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259C4C-ED71-46F6-B90F-1130703062C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eff24bb-2089-4400-8c8e-f71e680378b2}" enabled="0" method="" siteId="{deff24bb-2089-4400-8c8e-f71e680378b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1357</Words>
  <Characters>8145</Characters>
  <Application>Microsoft Office Word</Application>
  <DocSecurity>0</DocSecurity>
  <Lines>67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Kalita</dc:creator>
  <cp:keywords/>
  <dc:description/>
  <cp:lastModifiedBy>Katarzyna Korycka</cp:lastModifiedBy>
  <cp:revision>4</cp:revision>
  <cp:lastPrinted>2023-03-29T15:07:00Z</cp:lastPrinted>
  <dcterms:created xsi:type="dcterms:W3CDTF">2023-10-27T21:05:00Z</dcterms:created>
  <dcterms:modified xsi:type="dcterms:W3CDTF">2023-10-28T06:20:00Z</dcterms:modified>
</cp:coreProperties>
</file>